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97658" w14:textId="77777777" w:rsidR="004C2CB7" w:rsidRPr="00BC5A6D" w:rsidRDefault="004C2CB7" w:rsidP="004C2CB7">
      <w:pPr>
        <w:rPr>
          <w:rFonts w:ascii="Arial" w:hAnsi="Arial" w:cs="Arial"/>
          <w:sz w:val="20"/>
          <w:szCs w:val="20"/>
        </w:rPr>
      </w:pPr>
    </w:p>
    <w:p w14:paraId="3082E529" w14:textId="34B9129A" w:rsidR="004C2CB7" w:rsidRPr="00BC5A6D" w:rsidRDefault="004C2CB7" w:rsidP="004C2CB7">
      <w:pPr>
        <w:jc w:val="right"/>
        <w:rPr>
          <w:rFonts w:ascii="Arial" w:hAnsi="Arial" w:cs="Arial"/>
          <w:b/>
          <w:bCs/>
          <w:sz w:val="20"/>
          <w:szCs w:val="20"/>
        </w:rPr>
      </w:pPr>
      <w:bookmarkStart w:id="0" w:name="_Toc182833057"/>
      <w:r w:rsidRPr="00BC5A6D">
        <w:rPr>
          <w:rFonts w:ascii="Arial" w:hAnsi="Arial" w:cs="Arial"/>
          <w:b/>
          <w:bCs/>
          <w:sz w:val="20"/>
          <w:szCs w:val="20"/>
        </w:rPr>
        <w:t xml:space="preserve">ZAŁĄCZNIK Nr 1 - </w:t>
      </w:r>
      <w:bookmarkStart w:id="1" w:name="_Hlk209527412"/>
      <w:r w:rsidRPr="00BC5A6D">
        <w:rPr>
          <w:rFonts w:ascii="Arial" w:hAnsi="Arial" w:cs="Arial"/>
          <w:b/>
          <w:bCs/>
          <w:sz w:val="20"/>
          <w:szCs w:val="20"/>
        </w:rPr>
        <w:t>Dokumenty i informacje wymagane do złożenia oferty</w:t>
      </w:r>
      <w:bookmarkEnd w:id="0"/>
      <w:bookmarkEnd w:id="1"/>
    </w:p>
    <w:p w14:paraId="4204EB6F" w14:textId="77777777" w:rsidR="004C2CB7" w:rsidRPr="00BC5A6D" w:rsidRDefault="004C2CB7" w:rsidP="004C2CB7">
      <w:pPr>
        <w:jc w:val="right"/>
        <w:rPr>
          <w:rFonts w:ascii="Arial" w:hAnsi="Arial" w:cs="Arial"/>
          <w:b/>
          <w:bCs/>
          <w:sz w:val="20"/>
          <w:szCs w:val="20"/>
        </w:rPr>
      </w:pPr>
    </w:p>
    <w:p w14:paraId="78708CA5" w14:textId="49E51CB3" w:rsidR="004C2CB7" w:rsidRPr="00BC5A6D" w:rsidRDefault="004C2CB7" w:rsidP="004C2CB7">
      <w:pPr>
        <w:pStyle w:val="Tekstpodstawowy"/>
        <w:spacing w:after="0"/>
        <w:rPr>
          <w:rFonts w:cs="Arial"/>
          <w:b/>
          <w:color w:val="000000" w:themeColor="text1"/>
          <w:sz w:val="20"/>
        </w:rPr>
      </w:pPr>
      <w:r w:rsidRPr="00BC5A6D">
        <w:rPr>
          <w:rFonts w:cs="Arial"/>
          <w:b/>
          <w:color w:val="000000" w:themeColor="text1"/>
          <w:sz w:val="20"/>
        </w:rPr>
        <w:t>Oferta ma zawierać nw. dokumenty i informacje:</w:t>
      </w:r>
      <w:r w:rsidR="005D066C">
        <w:rPr>
          <w:rFonts w:cs="Arial"/>
          <w:b/>
          <w:color w:val="000000" w:themeColor="text1"/>
          <w:sz w:val="20"/>
        </w:rPr>
        <w:t xml:space="preserve"> </w:t>
      </w:r>
    </w:p>
    <w:p w14:paraId="10D0A129" w14:textId="303C9D87" w:rsidR="004C2CB7" w:rsidRPr="00BC5A6D" w:rsidRDefault="004C2CB7" w:rsidP="004C2CB7">
      <w:pPr>
        <w:pStyle w:val="Nagwek3"/>
        <w:numPr>
          <w:ilvl w:val="0"/>
          <w:numId w:val="6"/>
        </w:numPr>
        <w:tabs>
          <w:tab w:val="num" w:pos="360"/>
        </w:tabs>
        <w:ind w:left="0" w:firstLine="0"/>
        <w:rPr>
          <w:rFonts w:ascii="Arial" w:hAnsi="Arial" w:cs="Arial"/>
          <w:b/>
          <w:bCs/>
          <w:color w:val="auto"/>
          <w:sz w:val="20"/>
          <w:szCs w:val="20"/>
        </w:rPr>
      </w:pPr>
      <w:bookmarkStart w:id="2" w:name="_Toc182833058"/>
      <w:r w:rsidRPr="00BC5A6D">
        <w:rPr>
          <w:rFonts w:ascii="Arial" w:hAnsi="Arial" w:cs="Arial"/>
          <w:b/>
          <w:bCs/>
          <w:color w:val="auto"/>
          <w:sz w:val="20"/>
          <w:szCs w:val="20"/>
        </w:rPr>
        <w:t>Dokumenty formalne</w:t>
      </w:r>
      <w:bookmarkEnd w:id="2"/>
      <w:r w:rsidR="00434A71">
        <w:rPr>
          <w:rFonts w:ascii="Arial" w:hAnsi="Arial" w:cs="Arial"/>
          <w:b/>
          <w:bCs/>
          <w:color w:val="auto"/>
          <w:sz w:val="20"/>
          <w:szCs w:val="20"/>
        </w:rPr>
        <w:t xml:space="preserve"> </w:t>
      </w:r>
    </w:p>
    <w:p w14:paraId="2EC36841" w14:textId="77777777" w:rsidR="004C2CB7" w:rsidRPr="00BC5A6D" w:rsidRDefault="004C2CB7" w:rsidP="004C2CB7">
      <w:pPr>
        <w:pStyle w:val="Nagwek7"/>
        <w:widowControl w:val="0"/>
        <w:numPr>
          <w:ilvl w:val="0"/>
          <w:numId w:val="3"/>
        </w:numPr>
        <w:tabs>
          <w:tab w:val="clear" w:pos="454"/>
          <w:tab w:val="num" w:pos="207"/>
          <w:tab w:val="num" w:pos="567"/>
        </w:tabs>
        <w:spacing w:before="120" w:after="120"/>
        <w:ind w:left="284" w:hanging="284"/>
        <w:jc w:val="both"/>
        <w:rPr>
          <w:rFonts w:ascii="Arial" w:hAnsi="Arial" w:cs="Arial"/>
          <w:color w:val="auto"/>
        </w:rPr>
      </w:pPr>
      <w:r w:rsidRPr="00BC5A6D">
        <w:rPr>
          <w:rFonts w:ascii="Arial" w:hAnsi="Arial" w:cs="Arial"/>
          <w:color w:val="auto"/>
        </w:rPr>
        <w:t>Wyciąg z Krajowego Rejestru Sądowego (KRS)</w:t>
      </w:r>
      <w:r w:rsidRPr="00BC5A6D">
        <w:rPr>
          <w:rStyle w:val="Odwoanieprzypisudolnego"/>
          <w:rFonts w:ascii="Arial" w:hAnsi="Arial" w:cs="Arial"/>
          <w:color w:val="auto"/>
        </w:rPr>
        <w:footnoteReference w:id="1"/>
      </w:r>
      <w:r w:rsidRPr="00BC5A6D">
        <w:rPr>
          <w:rFonts w:ascii="Arial" w:hAnsi="Arial" w:cs="Arial"/>
          <w:color w:val="auto"/>
        </w:rPr>
        <w:t xml:space="preserve"> lub zaświadczenie o wpisie do ewidencji działalności gospodarczej (CEIDG)</w:t>
      </w:r>
      <w:r w:rsidRPr="00BC5A6D">
        <w:rPr>
          <w:rStyle w:val="Odwoanieprzypisudolnego"/>
          <w:rFonts w:ascii="Arial" w:hAnsi="Arial" w:cs="Arial"/>
          <w:color w:val="auto"/>
        </w:rPr>
        <w:footnoteReference w:id="2"/>
      </w:r>
      <w:r w:rsidRPr="00BC5A6D">
        <w:rPr>
          <w:rFonts w:ascii="Arial" w:hAnsi="Arial" w:cs="Arial"/>
          <w:color w:val="auto"/>
        </w:rPr>
        <w:t xml:space="preserve"> lub równoważnego dokumentu rejestrowego Oferenta. </w:t>
      </w:r>
    </w:p>
    <w:p w14:paraId="19834E99" w14:textId="77777777" w:rsidR="004C2CB7" w:rsidRPr="00BC5A6D" w:rsidRDefault="004C2CB7" w:rsidP="004C2CB7">
      <w:pPr>
        <w:pStyle w:val="Nagwek7"/>
        <w:widowControl w:val="0"/>
        <w:numPr>
          <w:ilvl w:val="0"/>
          <w:numId w:val="3"/>
        </w:numPr>
        <w:tabs>
          <w:tab w:val="clear" w:pos="454"/>
          <w:tab w:val="num" w:pos="207"/>
          <w:tab w:val="num" w:pos="567"/>
        </w:tabs>
        <w:spacing w:before="120" w:after="120"/>
        <w:ind w:left="284" w:hanging="284"/>
        <w:jc w:val="both"/>
        <w:rPr>
          <w:rFonts w:ascii="Arial" w:hAnsi="Arial" w:cs="Arial"/>
          <w:color w:val="auto"/>
        </w:rPr>
      </w:pPr>
      <w:r w:rsidRPr="00BC5A6D">
        <w:rPr>
          <w:rFonts w:ascii="Arial" w:hAnsi="Arial" w:cs="Arial"/>
          <w:color w:val="auto"/>
        </w:rPr>
        <w:t>Aktualne zaświadczenie z Urzędu Skarbowego o braku zaległości podatkowych</w:t>
      </w:r>
      <w:r w:rsidRPr="00BC5A6D">
        <w:rPr>
          <w:rFonts w:ascii="Arial" w:hAnsi="Arial" w:cs="Arial"/>
          <w:color w:val="auto"/>
          <w:vertAlign w:val="superscript"/>
        </w:rPr>
        <w:t>3</w:t>
      </w:r>
      <w:r w:rsidRPr="00BC5A6D">
        <w:rPr>
          <w:rFonts w:ascii="Arial" w:hAnsi="Arial" w:cs="Arial"/>
          <w:color w:val="auto"/>
        </w:rPr>
        <w:t>.</w:t>
      </w:r>
    </w:p>
    <w:p w14:paraId="5D6AF3E9" w14:textId="77777777" w:rsidR="004C2CB7" w:rsidRPr="00BC5A6D" w:rsidRDefault="004C2CB7" w:rsidP="004C2CB7">
      <w:pPr>
        <w:pStyle w:val="Nagwek7"/>
        <w:widowControl w:val="0"/>
        <w:numPr>
          <w:ilvl w:val="0"/>
          <w:numId w:val="3"/>
        </w:numPr>
        <w:tabs>
          <w:tab w:val="clear" w:pos="454"/>
          <w:tab w:val="num" w:pos="207"/>
          <w:tab w:val="num" w:pos="567"/>
        </w:tabs>
        <w:spacing w:before="120" w:after="120"/>
        <w:ind w:left="284" w:hanging="284"/>
        <w:jc w:val="both"/>
        <w:rPr>
          <w:rFonts w:ascii="Arial" w:hAnsi="Arial" w:cs="Arial"/>
          <w:color w:val="auto"/>
        </w:rPr>
      </w:pPr>
      <w:r w:rsidRPr="00BC5A6D">
        <w:rPr>
          <w:rFonts w:ascii="Arial" w:hAnsi="Arial" w:cs="Arial"/>
          <w:color w:val="auto"/>
        </w:rPr>
        <w:t>Aktualne zaświadczenie z ZUS o niezaleganiu z opłacaniem składek</w:t>
      </w:r>
      <w:r w:rsidRPr="00BC5A6D">
        <w:rPr>
          <w:rFonts w:ascii="Arial" w:hAnsi="Arial" w:cs="Arial"/>
          <w:color w:val="auto"/>
          <w:vertAlign w:val="superscript"/>
        </w:rPr>
        <w:t>3</w:t>
      </w:r>
      <w:r w:rsidRPr="00BC5A6D">
        <w:rPr>
          <w:rFonts w:ascii="Arial" w:hAnsi="Arial" w:cs="Arial"/>
          <w:color w:val="auto"/>
        </w:rPr>
        <w:t xml:space="preserve">. </w:t>
      </w:r>
    </w:p>
    <w:p w14:paraId="6B1C118D" w14:textId="77777777" w:rsidR="004C2CB7" w:rsidRPr="00BC5A6D" w:rsidRDefault="004C2CB7" w:rsidP="004C2CB7">
      <w:pPr>
        <w:pStyle w:val="MKTekst"/>
        <w:numPr>
          <w:ilvl w:val="0"/>
          <w:numId w:val="3"/>
        </w:numPr>
        <w:spacing w:line="240" w:lineRule="auto"/>
        <w:ind w:left="284" w:hanging="284"/>
        <w:rPr>
          <w:i/>
          <w:iCs/>
        </w:rPr>
      </w:pPr>
      <w:r w:rsidRPr="00BC5A6D">
        <w:t>Sprawozdanie o przychodach, kosztach i wyniku finansowym oraz o nakładach na środki trwałe (druk F-01/I-01) albo sprawozdania finansowe (Rachunek Zysków i Strat oraz Bilans) – w przypadku Spółek, za ostatnie 2 lata oraz za zamknięte kwartały w danym roku</w:t>
      </w:r>
      <w:r w:rsidRPr="00BC5A6D">
        <w:rPr>
          <w:i/>
          <w:iCs/>
        </w:rPr>
        <w:t>,</w:t>
      </w:r>
    </w:p>
    <w:p w14:paraId="2EDA3B3F" w14:textId="77777777" w:rsidR="004C2CB7" w:rsidRPr="00BC5A6D" w:rsidRDefault="004C2CB7" w:rsidP="004C2CB7">
      <w:pPr>
        <w:pStyle w:val="MKTekst"/>
        <w:numPr>
          <w:ilvl w:val="0"/>
          <w:numId w:val="3"/>
        </w:numPr>
        <w:spacing w:line="240" w:lineRule="auto"/>
        <w:ind w:left="284" w:hanging="284"/>
      </w:pPr>
      <w:r w:rsidRPr="00BC5A6D">
        <w:t>PIT – 28 albo PIT 36L – w przypadku jednoosobowej działalności gospodarczej, za ostatnie 2 lata,</w:t>
      </w:r>
    </w:p>
    <w:p w14:paraId="051F9E75" w14:textId="77777777" w:rsidR="004C2CB7" w:rsidRPr="00BC5A6D" w:rsidRDefault="004C2CB7" w:rsidP="004C2CB7">
      <w:pPr>
        <w:pStyle w:val="MKTekst"/>
        <w:numPr>
          <w:ilvl w:val="0"/>
          <w:numId w:val="3"/>
        </w:numPr>
        <w:spacing w:line="240" w:lineRule="auto"/>
        <w:ind w:left="284" w:hanging="284"/>
      </w:pPr>
      <w:r w:rsidRPr="00BC5A6D">
        <w:t>Zaświadczenie z banku lub oddziału banku na terytorium Polski o prowadzeniu na rzecz Oferenta bankowego rachunku rozliczeniowego (w rozumieniu art. 49 ust.1 pkt 1 ustawy z dnia 29 sierpnia 1997 r. - Prawo bankowe), na który ma być dokonana zapłata wynagrodzenia.</w:t>
      </w:r>
    </w:p>
    <w:p w14:paraId="290E9552" w14:textId="77777777" w:rsidR="004C2CB7" w:rsidRPr="00BC5A6D" w:rsidRDefault="004C2CB7" w:rsidP="004C2CB7">
      <w:pPr>
        <w:pStyle w:val="MKTekst"/>
        <w:numPr>
          <w:ilvl w:val="0"/>
          <w:numId w:val="3"/>
        </w:numPr>
        <w:spacing w:line="240" w:lineRule="auto"/>
        <w:ind w:left="284" w:hanging="284"/>
      </w:pPr>
      <w:r w:rsidRPr="00BC5A6D">
        <w:t>Oryginał pełnomocnictwa osoby podpisującej ofertę albo kopię pełnomocnictwa poświadczoną za zgodność z oryginałem przez osobę upoważnioną, lub wskazanie, że umocowanie wynika bezpośrednio z treści KRS bądź innego rejestru.</w:t>
      </w:r>
    </w:p>
    <w:p w14:paraId="2F8321B6" w14:textId="77777777" w:rsidR="004C2CB7" w:rsidRPr="00BC5A6D" w:rsidRDefault="004C2CB7" w:rsidP="004C2CB7">
      <w:pPr>
        <w:pStyle w:val="MKTekst"/>
        <w:numPr>
          <w:ilvl w:val="0"/>
          <w:numId w:val="3"/>
        </w:numPr>
        <w:tabs>
          <w:tab w:val="num" w:pos="567"/>
        </w:tabs>
        <w:spacing w:line="240" w:lineRule="auto"/>
        <w:ind w:left="284" w:hanging="284"/>
      </w:pPr>
      <w:r w:rsidRPr="00BC5A6D">
        <w:t>Przedstawienie osób upoważnionych do prowadzenia negocjacji wraz z podaniem numerów telefonów kontaktowych i stosownych pełnomocnictw, chyba że umocowanie wynika bezpośrednio z treści KRS bądź innego rejestru oraz osoby do kontaktów (wraz z podaniem nr telefonu kontaktowego) upoważnionej do aktualizacji oferty i prowadzenia w imieniu Oferenta korespondencji na Connect.</w:t>
      </w:r>
    </w:p>
    <w:p w14:paraId="54B1226D" w14:textId="77777777" w:rsidR="004C2CB7" w:rsidRPr="00BC5A6D" w:rsidRDefault="004C2CB7" w:rsidP="004C2CB7">
      <w:pPr>
        <w:pStyle w:val="MKTekst"/>
        <w:numPr>
          <w:ilvl w:val="0"/>
          <w:numId w:val="3"/>
        </w:numPr>
        <w:tabs>
          <w:tab w:val="num" w:pos="207"/>
          <w:tab w:val="num" w:pos="567"/>
        </w:tabs>
        <w:spacing w:line="240" w:lineRule="auto"/>
        <w:ind w:left="284" w:hanging="426"/>
      </w:pPr>
      <w:r w:rsidRPr="00BC5A6D">
        <w:t xml:space="preserve"> Zaświadczenie właściwego naczelnika urzędu skarbowego o zarejestrowaniu Oferenta jako czynnego podatnika VAT bądź odpowiedni wydruk z Portalu Podatkowego prowadzonego przez Ministra Finansów, potwierdzony za zgodność ze stanem faktycznym przez osobę umocowaną do reprezentowania Oferenta, wystawione nie wcześniej niż 2 miesiące przed upływem terminu składania ofert. Jeżeli Oferent nie jest podatnikiem VAT czynnym lub zwolnionym, zamiast dokumentów, o których mowa w niniejszym punkcie składa dokument potwierdzający brak rejestracji.</w:t>
      </w:r>
    </w:p>
    <w:p w14:paraId="2A828B3D" w14:textId="77777777" w:rsidR="004C2CB7" w:rsidRPr="00BC5A6D" w:rsidRDefault="004C2CB7" w:rsidP="004C2CB7">
      <w:pPr>
        <w:pStyle w:val="MKTekst"/>
        <w:numPr>
          <w:ilvl w:val="0"/>
          <w:numId w:val="3"/>
        </w:numPr>
        <w:tabs>
          <w:tab w:val="num" w:pos="207"/>
        </w:tabs>
        <w:ind w:hanging="644"/>
      </w:pPr>
      <w:r w:rsidRPr="00BC5A6D">
        <w:t>Jeżeli Oferent ma siedzibę lub miejsce zamieszkania za granicą:</w:t>
      </w:r>
    </w:p>
    <w:p w14:paraId="6D245C41" w14:textId="77777777" w:rsidR="004C2CB7" w:rsidRPr="00BC5A6D" w:rsidRDefault="004C2CB7" w:rsidP="004C2CB7">
      <w:pPr>
        <w:pStyle w:val="Akapitzlist"/>
        <w:numPr>
          <w:ilvl w:val="0"/>
          <w:numId w:val="7"/>
        </w:numPr>
        <w:spacing w:after="0" w:line="240" w:lineRule="auto"/>
        <w:contextualSpacing w:val="0"/>
        <w:jc w:val="both"/>
        <w:rPr>
          <w:rFonts w:ascii="Arial" w:hAnsi="Arial" w:cs="Arial"/>
          <w:vanish/>
          <w:sz w:val="20"/>
          <w:szCs w:val="20"/>
          <w:lang w:eastAsia="pl-PL"/>
        </w:rPr>
      </w:pPr>
    </w:p>
    <w:p w14:paraId="26F41330" w14:textId="3A136BB3" w:rsidR="004C2CB7" w:rsidRPr="00BC5A6D" w:rsidRDefault="004C2CB7" w:rsidP="004C2CB7">
      <w:pPr>
        <w:pStyle w:val="MKTekst"/>
        <w:numPr>
          <w:ilvl w:val="1"/>
          <w:numId w:val="7"/>
        </w:numPr>
        <w:spacing w:line="240" w:lineRule="auto"/>
        <w:ind w:left="993" w:hanging="567"/>
      </w:pPr>
      <w:r w:rsidRPr="00BC5A6D">
        <w:t xml:space="preserve">nie składa dokumentu, o którym mowa w pkt. </w:t>
      </w:r>
      <w:r w:rsidR="00330EC5" w:rsidRPr="00BC5A6D">
        <w:t>9</w:t>
      </w:r>
      <w:r w:rsidRPr="00BC5A6D">
        <w:t>, składa natomiast pisemną informację w języku polskim, dotyczącą sposobu rozliczenia umowy na gruncie VAT, sporządzoną zgodnie ze wzorem zawartym w Załączniku nr 4 do Zapytania ofertowego;</w:t>
      </w:r>
    </w:p>
    <w:p w14:paraId="7C90EFBA" w14:textId="1B10F678" w:rsidR="004C2CB7" w:rsidRPr="00BC5A6D" w:rsidRDefault="004C2CB7" w:rsidP="004C2CB7">
      <w:pPr>
        <w:pStyle w:val="MKTekst"/>
        <w:numPr>
          <w:ilvl w:val="1"/>
          <w:numId w:val="7"/>
        </w:numPr>
        <w:spacing w:line="240" w:lineRule="auto"/>
        <w:ind w:left="993" w:hanging="567"/>
      </w:pPr>
      <w:r w:rsidRPr="00BC5A6D">
        <w:t xml:space="preserve">zaświadczenie, o którym mowa w pkt. </w:t>
      </w:r>
      <w:r w:rsidR="003D7364">
        <w:t>6</w:t>
      </w:r>
      <w:r w:rsidRPr="00BC5A6D">
        <w:t>, może dotyczyć rachunku bankowego prowadzonego przez bank w kraju siedziby Oferenta, z zastrzeżeniem pkt. 10.3. poniżej.</w:t>
      </w:r>
    </w:p>
    <w:p w14:paraId="5F49A3DC" w14:textId="77777777" w:rsidR="004C2CB7" w:rsidRPr="00BC5A6D" w:rsidRDefault="004C2CB7" w:rsidP="004C2CB7">
      <w:pPr>
        <w:pStyle w:val="MKTekst"/>
        <w:numPr>
          <w:ilvl w:val="1"/>
          <w:numId w:val="7"/>
        </w:numPr>
        <w:spacing w:line="240" w:lineRule="auto"/>
        <w:ind w:left="993" w:hanging="567"/>
      </w:pPr>
      <w:r w:rsidRPr="00BC5A6D">
        <w:t>składa oryginał ważnego certyfikatu rezydencji podatkowej w przypadku świadczenia usług, o których mowa w art. 21 ust. 1 ustawy z dnia 15 lutego 1992 r. o podatku dochodowym od osób prawnych (Dz. U. z 2025 r. poz. 278 ze zm.)  lub art. 29 ust. 1 ustawy z dnia 26 lipca 1991 r. o podatku dochodowym od osób fizycznych (tj. Dz. U. z 2025 r. poz. 163 ze zm.). Jeżeli miejsce siedziby lub zamieszkania Oferenta dla celów podatkowych zostało udokumentowane certyfikatem rezydencji niezawierającym okresu jego ważności, przyjmuje się, że certyfikat jest ważny przez okres kolejnych dwunastu miesięcy od dnia jego wydania. W przypadku, gdy Oferent ma siedzibę lub miejsce zamieszkania za granicą, ale będzie realizować usługi wymienione w dwóch ww. artykułach poprzez zakład położony w Polsce (w rozumieniu art. 4a pkt 11 ustawy o podatku dochodowym od osób prawnych oraz art. 5a pkt 22 ustawy o podatku dochodowym od osób fizycznych) składa dodatkowo pisemne oświadczenie, że wypłacane na podstawie umowy należności związane są z działalnością tego zakładu.</w:t>
      </w:r>
    </w:p>
    <w:p w14:paraId="27202157" w14:textId="0CFB1CAC" w:rsidR="004C2CB7" w:rsidRPr="00BC5A6D" w:rsidRDefault="004C2CB7" w:rsidP="003D7364">
      <w:pPr>
        <w:pStyle w:val="MKTekst"/>
        <w:numPr>
          <w:ilvl w:val="0"/>
          <w:numId w:val="8"/>
        </w:numPr>
        <w:spacing w:line="240" w:lineRule="auto"/>
      </w:pPr>
      <w:r w:rsidRPr="00BC5A6D">
        <w:lastRenderedPageBreak/>
        <w:t>Podpisane i uzupełnione:</w:t>
      </w:r>
    </w:p>
    <w:p w14:paraId="16ABC818" w14:textId="77777777" w:rsidR="004C2CB7" w:rsidRPr="00BC5A6D" w:rsidRDefault="004C2CB7" w:rsidP="004C2CB7">
      <w:pPr>
        <w:pStyle w:val="Akapitzlist"/>
        <w:numPr>
          <w:ilvl w:val="0"/>
          <w:numId w:val="8"/>
        </w:numPr>
        <w:spacing w:after="0" w:line="240" w:lineRule="auto"/>
        <w:contextualSpacing w:val="0"/>
        <w:jc w:val="both"/>
        <w:rPr>
          <w:rFonts w:ascii="Arial" w:hAnsi="Arial" w:cs="Arial"/>
          <w:vanish/>
          <w:sz w:val="20"/>
          <w:szCs w:val="20"/>
          <w:lang w:eastAsia="pl-PL"/>
        </w:rPr>
      </w:pPr>
    </w:p>
    <w:p w14:paraId="5728111E" w14:textId="77777777" w:rsidR="004C2CB7" w:rsidRPr="00BC5A6D" w:rsidRDefault="004C2CB7" w:rsidP="004C2CB7">
      <w:pPr>
        <w:pStyle w:val="Akapitzlist"/>
        <w:numPr>
          <w:ilvl w:val="0"/>
          <w:numId w:val="8"/>
        </w:numPr>
        <w:spacing w:after="0" w:line="240" w:lineRule="auto"/>
        <w:contextualSpacing w:val="0"/>
        <w:jc w:val="both"/>
        <w:rPr>
          <w:rFonts w:ascii="Arial" w:hAnsi="Arial" w:cs="Arial"/>
          <w:vanish/>
          <w:sz w:val="20"/>
          <w:szCs w:val="20"/>
          <w:lang w:eastAsia="pl-PL"/>
        </w:rPr>
      </w:pPr>
    </w:p>
    <w:p w14:paraId="372581EB" w14:textId="77777777" w:rsidR="004C2CB7" w:rsidRPr="00BC5A6D" w:rsidRDefault="004C2CB7" w:rsidP="004C2CB7">
      <w:pPr>
        <w:pStyle w:val="MKTekst"/>
        <w:numPr>
          <w:ilvl w:val="1"/>
          <w:numId w:val="8"/>
        </w:numPr>
        <w:spacing w:line="240" w:lineRule="auto"/>
        <w:ind w:left="993" w:hanging="526"/>
      </w:pPr>
      <w:r w:rsidRPr="00BC5A6D">
        <w:t xml:space="preserve">oświadczenie Oferenta według wzoru stanowiącego </w:t>
      </w:r>
      <w:r w:rsidRPr="00BC5A6D">
        <w:rPr>
          <w:b/>
        </w:rPr>
        <w:t xml:space="preserve">Załącznik nr 2 </w:t>
      </w:r>
      <w:r w:rsidRPr="00BC5A6D">
        <w:t>do zapytania ofertowego wraz z załącznikami oraz</w:t>
      </w:r>
    </w:p>
    <w:p w14:paraId="34F5DBEE" w14:textId="77777777" w:rsidR="004C2CB7" w:rsidRPr="00BC5A6D" w:rsidRDefault="004C2CB7" w:rsidP="004C2CB7">
      <w:pPr>
        <w:pStyle w:val="MKTekst"/>
        <w:numPr>
          <w:ilvl w:val="1"/>
          <w:numId w:val="8"/>
        </w:numPr>
        <w:spacing w:line="240" w:lineRule="auto"/>
        <w:ind w:left="993" w:hanging="526"/>
      </w:pPr>
      <w:r w:rsidRPr="00BC5A6D">
        <w:t xml:space="preserve">oświadczenie dotyczące Beneficjenta Rzeczywistego wg wzoru stanowiącego </w:t>
      </w:r>
      <w:r w:rsidRPr="00BC5A6D">
        <w:rPr>
          <w:b/>
        </w:rPr>
        <w:t>Załącznik nr 2.1</w:t>
      </w:r>
      <w:r w:rsidRPr="00BC5A6D">
        <w:t>. do zapytania.</w:t>
      </w:r>
    </w:p>
    <w:p w14:paraId="5702FED8" w14:textId="77777777" w:rsidR="004C2CB7" w:rsidRPr="00BC5A6D" w:rsidRDefault="004C2CB7" w:rsidP="004C2CB7">
      <w:pPr>
        <w:pStyle w:val="MKTekst"/>
        <w:spacing w:line="240" w:lineRule="auto"/>
        <w:ind w:firstLine="0"/>
        <w:rPr>
          <w:i/>
        </w:rPr>
      </w:pPr>
    </w:p>
    <w:p w14:paraId="3ADAA12E" w14:textId="53C0287F" w:rsidR="004C2CB7" w:rsidRPr="00C452DC" w:rsidRDefault="004C2CB7" w:rsidP="00C452DC">
      <w:pPr>
        <w:pStyle w:val="Nagwek3"/>
        <w:numPr>
          <w:ilvl w:val="0"/>
          <w:numId w:val="6"/>
        </w:numPr>
        <w:tabs>
          <w:tab w:val="num" w:pos="360"/>
        </w:tabs>
        <w:ind w:left="0" w:firstLine="0"/>
        <w:rPr>
          <w:rFonts w:ascii="Arial" w:hAnsi="Arial" w:cs="Arial"/>
          <w:b/>
          <w:bCs/>
          <w:color w:val="auto"/>
          <w:sz w:val="20"/>
          <w:szCs w:val="20"/>
        </w:rPr>
      </w:pPr>
      <w:bookmarkStart w:id="3" w:name="_Toc182833059"/>
      <w:r w:rsidRPr="00BC5A6D">
        <w:rPr>
          <w:rFonts w:ascii="Arial" w:hAnsi="Arial" w:cs="Arial"/>
          <w:b/>
          <w:bCs/>
          <w:color w:val="auto"/>
          <w:sz w:val="20"/>
          <w:szCs w:val="20"/>
        </w:rPr>
        <w:t>Dokumenty techniczne</w:t>
      </w:r>
      <w:r w:rsidRPr="00BC5A6D">
        <w:rPr>
          <w:rStyle w:val="Odwoanieprzypisudolnego"/>
          <w:rFonts w:ascii="Arial" w:hAnsi="Arial" w:cs="Arial"/>
          <w:b/>
          <w:bCs/>
          <w:color w:val="auto"/>
          <w:sz w:val="20"/>
          <w:szCs w:val="20"/>
        </w:rPr>
        <w:footnoteReference w:id="3"/>
      </w:r>
      <w:bookmarkEnd w:id="3"/>
    </w:p>
    <w:p w14:paraId="6D912D2F" w14:textId="495E14D4" w:rsidR="003D7364" w:rsidRDefault="003D7364" w:rsidP="002038DE">
      <w:pPr>
        <w:pStyle w:val="Akapitzlist"/>
        <w:numPr>
          <w:ilvl w:val="1"/>
          <w:numId w:val="3"/>
        </w:numPr>
        <w:spacing w:after="200" w:line="240" w:lineRule="auto"/>
        <w:ind w:left="425" w:hanging="357"/>
        <w:jc w:val="both"/>
        <w:rPr>
          <w:rFonts w:ascii="Arial" w:hAnsi="Arial" w:cs="Arial"/>
          <w:sz w:val="20"/>
          <w:szCs w:val="20"/>
        </w:rPr>
      </w:pPr>
      <w:r>
        <w:rPr>
          <w:rFonts w:ascii="Arial" w:hAnsi="Arial" w:cs="Arial"/>
          <w:sz w:val="20"/>
          <w:szCs w:val="20"/>
        </w:rPr>
        <w:t xml:space="preserve">Przedstawienie referencji własnych podpisanych/poświadczonych przez Przedstawiciela Inwestora/Zamawiającego z ostatnich 3 lat przed upływem terminu składania ofert, a jeżeli okres prowadzenia działalności jest krótszy – </w:t>
      </w:r>
      <w:r w:rsidR="008062FC">
        <w:rPr>
          <w:rFonts w:ascii="Arial" w:hAnsi="Arial" w:cs="Arial"/>
          <w:sz w:val="20"/>
          <w:szCs w:val="20"/>
        </w:rPr>
        <w:t>za ten okres</w:t>
      </w:r>
      <w:r>
        <w:rPr>
          <w:rFonts w:ascii="Arial" w:hAnsi="Arial" w:cs="Arial"/>
          <w:sz w:val="20"/>
          <w:szCs w:val="20"/>
        </w:rPr>
        <w:t>, z minimum 2 usług polegających na wykonaniu konserwacji, naprawy lub montażu układów klimatyzacyjnych lub wentylacyjnych (każda za minimum 50 000,00 zł brutto), potwierdzający</w:t>
      </w:r>
      <w:r w:rsidR="003B3D86">
        <w:rPr>
          <w:rFonts w:ascii="Arial" w:hAnsi="Arial" w:cs="Arial"/>
          <w:sz w:val="20"/>
          <w:szCs w:val="20"/>
        </w:rPr>
        <w:t>ch</w:t>
      </w:r>
      <w:r>
        <w:rPr>
          <w:rFonts w:ascii="Arial" w:hAnsi="Arial" w:cs="Arial"/>
          <w:sz w:val="20"/>
          <w:szCs w:val="20"/>
        </w:rPr>
        <w:t>, że usługi zostały wykonane z należytą starannością. Każda z referencji musi dotyczyć: klimatyzatorów typu Split, systemów klimatyzacji VRV/VRF, systemów wody lodowej (</w:t>
      </w:r>
      <w:proofErr w:type="spellStart"/>
      <w:r>
        <w:rPr>
          <w:rFonts w:ascii="Arial" w:hAnsi="Arial" w:cs="Arial"/>
          <w:sz w:val="20"/>
          <w:szCs w:val="20"/>
        </w:rPr>
        <w:t>chillerów</w:t>
      </w:r>
      <w:proofErr w:type="spellEnd"/>
      <w:r>
        <w:rPr>
          <w:rFonts w:ascii="Arial" w:hAnsi="Arial" w:cs="Arial"/>
          <w:sz w:val="20"/>
          <w:szCs w:val="20"/>
        </w:rPr>
        <w:t>) oraz systemów wentylacji (central wentylacyjnych).</w:t>
      </w:r>
    </w:p>
    <w:p w14:paraId="4D69DA93" w14:textId="77777777" w:rsidR="008062FC" w:rsidRDefault="008062FC" w:rsidP="008062FC">
      <w:pPr>
        <w:pStyle w:val="Akapitzlist"/>
        <w:spacing w:after="200" w:line="240" w:lineRule="auto"/>
        <w:ind w:left="425"/>
        <w:jc w:val="both"/>
        <w:rPr>
          <w:rFonts w:ascii="Arial" w:hAnsi="Arial" w:cs="Arial"/>
          <w:sz w:val="20"/>
          <w:szCs w:val="20"/>
        </w:rPr>
      </w:pPr>
    </w:p>
    <w:p w14:paraId="3641D9B3" w14:textId="108432A1" w:rsidR="008062FC" w:rsidRPr="008062FC" w:rsidRDefault="008062FC" w:rsidP="008062FC">
      <w:pPr>
        <w:pStyle w:val="Akapitzlist"/>
        <w:spacing w:after="200" w:line="240" w:lineRule="auto"/>
        <w:ind w:left="425"/>
        <w:jc w:val="both"/>
        <w:rPr>
          <w:rFonts w:ascii="Arial" w:hAnsi="Arial" w:cs="Arial"/>
          <w:sz w:val="20"/>
          <w:szCs w:val="20"/>
          <w:u w:val="single"/>
        </w:rPr>
      </w:pPr>
      <w:r w:rsidRPr="008062FC">
        <w:rPr>
          <w:rFonts w:ascii="Arial" w:hAnsi="Arial" w:cs="Arial"/>
          <w:sz w:val="20"/>
          <w:szCs w:val="20"/>
          <w:u w:val="single"/>
        </w:rPr>
        <w:t xml:space="preserve">Referencje, o których mowa w pkt 1 powyżej winny być sporządzone w języku polskim. </w:t>
      </w:r>
      <w:r w:rsidRPr="008062FC">
        <w:rPr>
          <w:rFonts w:ascii="Arial" w:hAnsi="Arial" w:cs="Arial"/>
          <w:sz w:val="20"/>
          <w:szCs w:val="20"/>
          <w:u w:val="single"/>
        </w:rPr>
        <w:br/>
        <w:t xml:space="preserve">W przypadku, gdy będą sporządzone w innym języku niż wskazane, Oferent winien przedłożyć </w:t>
      </w:r>
      <w:r w:rsidRPr="008062FC">
        <w:rPr>
          <w:rFonts w:ascii="Arial" w:hAnsi="Arial" w:cs="Arial"/>
          <w:sz w:val="20"/>
          <w:szCs w:val="20"/>
          <w:u w:val="single"/>
        </w:rPr>
        <w:br/>
        <w:t xml:space="preserve">w języku obcym wraz z tłumaczeniem na j. polski. </w:t>
      </w:r>
    </w:p>
    <w:p w14:paraId="78308887" w14:textId="77777777" w:rsidR="008062FC" w:rsidRDefault="008062FC" w:rsidP="008062FC">
      <w:pPr>
        <w:pStyle w:val="Akapitzlist"/>
        <w:spacing w:after="200" w:line="240" w:lineRule="auto"/>
        <w:ind w:left="425"/>
        <w:jc w:val="both"/>
        <w:rPr>
          <w:rFonts w:ascii="Arial" w:hAnsi="Arial" w:cs="Arial"/>
          <w:sz w:val="20"/>
          <w:szCs w:val="20"/>
        </w:rPr>
      </w:pPr>
    </w:p>
    <w:p w14:paraId="0B6E11D6" w14:textId="5D6F8152" w:rsidR="002A6F3B" w:rsidRDefault="002A6F3B" w:rsidP="00C97F7F">
      <w:pPr>
        <w:pStyle w:val="Akapitzlist"/>
        <w:numPr>
          <w:ilvl w:val="1"/>
          <w:numId w:val="3"/>
        </w:numPr>
        <w:spacing w:after="200" w:line="240" w:lineRule="auto"/>
        <w:ind w:left="425" w:hanging="357"/>
        <w:jc w:val="both"/>
        <w:rPr>
          <w:rFonts w:ascii="Arial" w:hAnsi="Arial" w:cs="Arial"/>
          <w:sz w:val="20"/>
          <w:szCs w:val="20"/>
        </w:rPr>
      </w:pPr>
      <w:r>
        <w:rPr>
          <w:rFonts w:ascii="Arial" w:hAnsi="Arial" w:cs="Arial"/>
          <w:sz w:val="20"/>
          <w:szCs w:val="20"/>
        </w:rPr>
        <w:t xml:space="preserve">Przedstawienie kopii certyfikatu F-gazowego wystawionego dla przedsiębiorstwa, zgodnie </w:t>
      </w:r>
      <w:r w:rsidR="00F95071">
        <w:rPr>
          <w:rFonts w:ascii="Arial" w:hAnsi="Arial" w:cs="Arial"/>
          <w:sz w:val="20"/>
          <w:szCs w:val="20"/>
        </w:rPr>
        <w:br/>
      </w:r>
      <w:r>
        <w:rPr>
          <w:rFonts w:ascii="Arial" w:hAnsi="Arial" w:cs="Arial"/>
          <w:sz w:val="20"/>
          <w:szCs w:val="20"/>
        </w:rPr>
        <w:t xml:space="preserve">z ustawą o substancjach zubożających warstwę ozonową oraz niektórych </w:t>
      </w:r>
      <w:r w:rsidR="00F95071">
        <w:rPr>
          <w:rFonts w:ascii="Arial" w:hAnsi="Arial" w:cs="Arial"/>
          <w:sz w:val="20"/>
          <w:szCs w:val="20"/>
        </w:rPr>
        <w:t>fluorowanych gazach cieplarnianych (Dz. U. 2020 poz. 2065), która harmonizuje krajowe przepisy z obowiązującym Rozporządzeniem UE nr 517/2014.</w:t>
      </w:r>
    </w:p>
    <w:p w14:paraId="5DE9D509" w14:textId="77777777" w:rsidR="00F95071" w:rsidRDefault="00F95071" w:rsidP="00F95071">
      <w:pPr>
        <w:pStyle w:val="Akapitzlist"/>
        <w:spacing w:after="200" w:line="240" w:lineRule="auto"/>
        <w:ind w:left="454"/>
        <w:jc w:val="both"/>
        <w:rPr>
          <w:rFonts w:ascii="Arial" w:hAnsi="Arial" w:cs="Arial"/>
          <w:sz w:val="20"/>
          <w:szCs w:val="20"/>
        </w:rPr>
      </w:pPr>
    </w:p>
    <w:p w14:paraId="3C1D08F5" w14:textId="4E9C4195" w:rsidR="00F95071" w:rsidRPr="00F95071" w:rsidRDefault="00F95071" w:rsidP="00430A3C">
      <w:pPr>
        <w:pStyle w:val="Akapitzlist"/>
        <w:numPr>
          <w:ilvl w:val="1"/>
          <w:numId w:val="3"/>
        </w:numPr>
        <w:spacing w:after="0" w:line="240" w:lineRule="auto"/>
        <w:ind w:left="425" w:hanging="357"/>
        <w:jc w:val="both"/>
        <w:rPr>
          <w:rFonts w:ascii="Arial" w:hAnsi="Arial" w:cs="Arial"/>
          <w:sz w:val="20"/>
          <w:szCs w:val="20"/>
        </w:rPr>
      </w:pPr>
      <w:r w:rsidRPr="00F95071">
        <w:rPr>
          <w:rFonts w:ascii="Arial" w:hAnsi="Arial" w:cs="Arial"/>
          <w:sz w:val="20"/>
          <w:szCs w:val="20"/>
        </w:rPr>
        <w:t>Przedstawienie kopii aktualnych certyfikatów autoryzacji:</w:t>
      </w:r>
    </w:p>
    <w:p w14:paraId="2042C219" w14:textId="3026B930" w:rsidR="00F95071" w:rsidRDefault="00F95071" w:rsidP="00F95071">
      <w:pPr>
        <w:pStyle w:val="Akapitzlist"/>
        <w:numPr>
          <w:ilvl w:val="0"/>
          <w:numId w:val="23"/>
        </w:numPr>
        <w:spacing w:after="200" w:line="240" w:lineRule="auto"/>
        <w:jc w:val="both"/>
        <w:rPr>
          <w:rFonts w:ascii="Arial" w:hAnsi="Arial" w:cs="Arial"/>
          <w:sz w:val="20"/>
          <w:szCs w:val="20"/>
        </w:rPr>
      </w:pPr>
      <w:r>
        <w:rPr>
          <w:rFonts w:ascii="Arial" w:hAnsi="Arial" w:cs="Arial"/>
          <w:sz w:val="20"/>
          <w:szCs w:val="20"/>
        </w:rPr>
        <w:t>DAIKIN na systemy VRV, systemy wody lodowej (</w:t>
      </w:r>
      <w:proofErr w:type="spellStart"/>
      <w:r>
        <w:rPr>
          <w:rFonts w:ascii="Arial" w:hAnsi="Arial" w:cs="Arial"/>
          <w:sz w:val="20"/>
          <w:szCs w:val="20"/>
        </w:rPr>
        <w:t>chillery</w:t>
      </w:r>
      <w:proofErr w:type="spellEnd"/>
      <w:r>
        <w:rPr>
          <w:rFonts w:ascii="Arial" w:hAnsi="Arial" w:cs="Arial"/>
          <w:sz w:val="20"/>
          <w:szCs w:val="20"/>
        </w:rPr>
        <w:t>),</w:t>
      </w:r>
    </w:p>
    <w:p w14:paraId="5437B568" w14:textId="40A91D78" w:rsidR="00F95071" w:rsidRDefault="00F95071" w:rsidP="00F95071">
      <w:pPr>
        <w:pStyle w:val="Akapitzlist"/>
        <w:numPr>
          <w:ilvl w:val="0"/>
          <w:numId w:val="23"/>
        </w:numPr>
        <w:spacing w:after="200" w:line="240" w:lineRule="auto"/>
        <w:jc w:val="both"/>
        <w:rPr>
          <w:rFonts w:ascii="Arial" w:hAnsi="Arial" w:cs="Arial"/>
          <w:sz w:val="20"/>
          <w:szCs w:val="20"/>
        </w:rPr>
      </w:pPr>
      <w:r>
        <w:rPr>
          <w:rFonts w:ascii="Arial" w:hAnsi="Arial" w:cs="Arial"/>
          <w:sz w:val="20"/>
          <w:szCs w:val="20"/>
        </w:rPr>
        <w:t>GREE RAC (</w:t>
      </w:r>
      <w:proofErr w:type="spellStart"/>
      <w:r>
        <w:rPr>
          <w:rFonts w:ascii="Arial" w:hAnsi="Arial" w:cs="Arial"/>
          <w:sz w:val="20"/>
          <w:szCs w:val="20"/>
        </w:rPr>
        <w:t>split</w:t>
      </w:r>
      <w:proofErr w:type="spellEnd"/>
      <w:r>
        <w:rPr>
          <w:rFonts w:ascii="Arial" w:hAnsi="Arial" w:cs="Arial"/>
          <w:sz w:val="20"/>
          <w:szCs w:val="20"/>
        </w:rPr>
        <w:t>),</w:t>
      </w:r>
    </w:p>
    <w:p w14:paraId="4950CED1" w14:textId="79754F0E" w:rsidR="00F95071" w:rsidRPr="00F95071" w:rsidRDefault="00F95071" w:rsidP="00F95071">
      <w:pPr>
        <w:pStyle w:val="Akapitzlist"/>
        <w:numPr>
          <w:ilvl w:val="0"/>
          <w:numId w:val="23"/>
        </w:numPr>
        <w:spacing w:after="200" w:line="240" w:lineRule="auto"/>
        <w:jc w:val="both"/>
        <w:rPr>
          <w:rFonts w:ascii="Arial" w:hAnsi="Arial" w:cs="Arial"/>
          <w:sz w:val="20"/>
          <w:szCs w:val="20"/>
        </w:rPr>
      </w:pPr>
      <w:r>
        <w:rPr>
          <w:rFonts w:ascii="Arial" w:hAnsi="Arial" w:cs="Arial"/>
          <w:sz w:val="20"/>
          <w:szCs w:val="20"/>
        </w:rPr>
        <w:t>FUJITSU VRF.</w:t>
      </w:r>
    </w:p>
    <w:p w14:paraId="6305DA38" w14:textId="77777777" w:rsidR="00F95071" w:rsidRPr="00F95071" w:rsidRDefault="00F95071" w:rsidP="00F95071">
      <w:pPr>
        <w:pStyle w:val="Akapitzlist"/>
        <w:rPr>
          <w:rFonts w:ascii="Arial" w:hAnsi="Arial" w:cs="Arial"/>
          <w:sz w:val="20"/>
          <w:szCs w:val="20"/>
        </w:rPr>
      </w:pPr>
    </w:p>
    <w:p w14:paraId="454A4A34" w14:textId="7CEDE1C6" w:rsidR="00C74192" w:rsidRDefault="00C74192" w:rsidP="00C97F7F">
      <w:pPr>
        <w:pStyle w:val="Akapitzlist"/>
        <w:numPr>
          <w:ilvl w:val="1"/>
          <w:numId w:val="3"/>
        </w:numPr>
        <w:spacing w:after="200" w:line="240" w:lineRule="auto"/>
        <w:ind w:left="425" w:hanging="357"/>
        <w:jc w:val="both"/>
        <w:rPr>
          <w:rFonts w:ascii="Arial" w:hAnsi="Arial" w:cs="Arial"/>
          <w:sz w:val="20"/>
          <w:szCs w:val="20"/>
        </w:rPr>
      </w:pPr>
      <w:r>
        <w:rPr>
          <w:rFonts w:ascii="Arial" w:hAnsi="Arial" w:cs="Arial"/>
          <w:sz w:val="20"/>
          <w:szCs w:val="20"/>
        </w:rPr>
        <w:t>Przedstawienie oświadczenia o zatrudnieniu (umowa o pracę) co najmniej czterech osób dysponującymi:</w:t>
      </w:r>
    </w:p>
    <w:p w14:paraId="13DC699E" w14:textId="53D75325" w:rsidR="00C74192" w:rsidRDefault="00C74192" w:rsidP="00C74192">
      <w:pPr>
        <w:pStyle w:val="Akapitzlist"/>
        <w:numPr>
          <w:ilvl w:val="0"/>
          <w:numId w:val="18"/>
        </w:numPr>
        <w:spacing w:after="200" w:line="240" w:lineRule="auto"/>
        <w:jc w:val="both"/>
        <w:rPr>
          <w:rFonts w:ascii="Arial" w:hAnsi="Arial" w:cs="Arial"/>
          <w:sz w:val="20"/>
          <w:szCs w:val="20"/>
        </w:rPr>
      </w:pPr>
      <w:r>
        <w:rPr>
          <w:rFonts w:ascii="Arial" w:hAnsi="Arial" w:cs="Arial"/>
          <w:sz w:val="20"/>
          <w:szCs w:val="20"/>
        </w:rPr>
        <w:t>Certyfikatem F-gazowym wystawionym przez UDT,</w:t>
      </w:r>
    </w:p>
    <w:p w14:paraId="1EA12E08" w14:textId="58FD2DF0" w:rsidR="00C97F7F" w:rsidRPr="00C74192" w:rsidRDefault="00C74192" w:rsidP="00C74192">
      <w:pPr>
        <w:pStyle w:val="Akapitzlist"/>
        <w:numPr>
          <w:ilvl w:val="0"/>
          <w:numId w:val="18"/>
        </w:numPr>
        <w:spacing w:after="200" w:line="240" w:lineRule="auto"/>
        <w:jc w:val="both"/>
        <w:rPr>
          <w:rFonts w:ascii="Arial" w:hAnsi="Arial" w:cs="Arial"/>
          <w:sz w:val="20"/>
          <w:szCs w:val="20"/>
        </w:rPr>
      </w:pPr>
      <w:r>
        <w:rPr>
          <w:rFonts w:ascii="Arial" w:hAnsi="Arial" w:cs="Arial"/>
          <w:sz w:val="20"/>
          <w:szCs w:val="20"/>
        </w:rPr>
        <w:t>Świadectwem kwalifikacji w grupie E1 oraz E2</w:t>
      </w:r>
      <w:r w:rsidR="00FD522E">
        <w:rPr>
          <w:rFonts w:ascii="Arial" w:hAnsi="Arial" w:cs="Arial"/>
          <w:sz w:val="20"/>
          <w:szCs w:val="20"/>
        </w:rPr>
        <w:t xml:space="preserve"> wg wymagań określonych w pkt 5 oraz 6</w:t>
      </w:r>
      <w:r>
        <w:rPr>
          <w:rFonts w:ascii="Arial" w:hAnsi="Arial" w:cs="Arial"/>
          <w:sz w:val="20"/>
          <w:szCs w:val="20"/>
        </w:rPr>
        <w:t>.</w:t>
      </w:r>
    </w:p>
    <w:p w14:paraId="08257725" w14:textId="286F9A36" w:rsidR="00C97F7F" w:rsidRDefault="00C97F7F" w:rsidP="00C97F7F">
      <w:pPr>
        <w:pStyle w:val="Akapitzlist"/>
        <w:spacing w:after="200" w:line="240" w:lineRule="auto"/>
        <w:ind w:left="425"/>
        <w:jc w:val="both"/>
        <w:rPr>
          <w:rFonts w:ascii="Arial" w:hAnsi="Arial" w:cs="Arial"/>
          <w:sz w:val="20"/>
          <w:szCs w:val="20"/>
        </w:rPr>
      </w:pPr>
    </w:p>
    <w:p w14:paraId="16002822" w14:textId="4FD56080" w:rsidR="00B801F3" w:rsidRDefault="00B801F3" w:rsidP="00C74192">
      <w:pPr>
        <w:pStyle w:val="Akapitzlist"/>
        <w:numPr>
          <w:ilvl w:val="1"/>
          <w:numId w:val="3"/>
        </w:numPr>
        <w:spacing w:after="200" w:line="240" w:lineRule="auto"/>
        <w:ind w:left="425" w:hanging="357"/>
        <w:jc w:val="both"/>
        <w:rPr>
          <w:rFonts w:ascii="Arial" w:hAnsi="Arial" w:cs="Arial"/>
          <w:sz w:val="20"/>
          <w:szCs w:val="20"/>
        </w:rPr>
      </w:pPr>
      <w:r>
        <w:rPr>
          <w:rFonts w:ascii="Arial" w:hAnsi="Arial" w:cs="Arial"/>
          <w:sz w:val="20"/>
          <w:szCs w:val="20"/>
        </w:rPr>
        <w:t>Przedstawienie kopii ważnych uprawnień osób wskazanych do wykonywania zamówienia posiadających aktualne świadectwo kwalifikacji w grupie E1:</w:t>
      </w:r>
    </w:p>
    <w:p w14:paraId="0B6C7944" w14:textId="03342388" w:rsidR="00B801F3" w:rsidRDefault="00B801F3" w:rsidP="00B801F3">
      <w:pPr>
        <w:pStyle w:val="Akapitzlist"/>
        <w:numPr>
          <w:ilvl w:val="0"/>
          <w:numId w:val="19"/>
        </w:numPr>
        <w:spacing w:after="200" w:line="240" w:lineRule="auto"/>
        <w:jc w:val="both"/>
        <w:rPr>
          <w:rFonts w:ascii="Arial" w:hAnsi="Arial" w:cs="Arial"/>
          <w:sz w:val="20"/>
          <w:szCs w:val="20"/>
        </w:rPr>
      </w:pPr>
      <w:r>
        <w:rPr>
          <w:rFonts w:ascii="Arial" w:hAnsi="Arial" w:cs="Arial"/>
          <w:sz w:val="20"/>
          <w:szCs w:val="20"/>
        </w:rPr>
        <w:t xml:space="preserve">punkt 2: urządzenia, instalacje i sieci elektroenergetyczne o napięciu nie wyższym niż 1 </w:t>
      </w:r>
      <w:proofErr w:type="spellStart"/>
      <w:r>
        <w:rPr>
          <w:rFonts w:ascii="Arial" w:hAnsi="Arial" w:cs="Arial"/>
          <w:sz w:val="20"/>
          <w:szCs w:val="20"/>
        </w:rPr>
        <w:t>kV</w:t>
      </w:r>
      <w:proofErr w:type="spellEnd"/>
      <w:r>
        <w:rPr>
          <w:rFonts w:ascii="Arial" w:hAnsi="Arial" w:cs="Arial"/>
          <w:sz w:val="20"/>
          <w:szCs w:val="20"/>
        </w:rPr>
        <w:t>,</w:t>
      </w:r>
    </w:p>
    <w:p w14:paraId="355E042B" w14:textId="391D2522" w:rsidR="00B801F3" w:rsidRPr="00B801F3" w:rsidRDefault="00B801F3" w:rsidP="00B801F3">
      <w:pPr>
        <w:pStyle w:val="Akapitzlist"/>
        <w:numPr>
          <w:ilvl w:val="0"/>
          <w:numId w:val="19"/>
        </w:numPr>
        <w:spacing w:after="0" w:line="240" w:lineRule="auto"/>
        <w:ind w:left="782" w:hanging="357"/>
        <w:jc w:val="both"/>
        <w:rPr>
          <w:rFonts w:ascii="Arial" w:hAnsi="Arial" w:cs="Arial"/>
          <w:sz w:val="20"/>
          <w:szCs w:val="20"/>
        </w:rPr>
      </w:pPr>
      <w:r>
        <w:rPr>
          <w:rFonts w:ascii="Arial" w:hAnsi="Arial" w:cs="Arial"/>
          <w:sz w:val="20"/>
          <w:szCs w:val="20"/>
        </w:rPr>
        <w:t xml:space="preserve">punkt 13: aparatura kontrolno-pomiarowa i urządzenia automatycznej regulacji do urządzeń </w:t>
      </w:r>
      <w:r>
        <w:rPr>
          <w:rFonts w:ascii="Arial" w:hAnsi="Arial" w:cs="Arial"/>
          <w:sz w:val="20"/>
          <w:szCs w:val="20"/>
        </w:rPr>
        <w:br/>
        <w:t>i instalacji wymienionych w pkt 2.</w:t>
      </w:r>
    </w:p>
    <w:p w14:paraId="1CF7B7B2" w14:textId="1878D15A" w:rsidR="00B801F3" w:rsidRPr="00B801F3" w:rsidRDefault="00B801F3" w:rsidP="00B801F3">
      <w:pPr>
        <w:spacing w:after="200" w:line="240" w:lineRule="auto"/>
        <w:ind w:firstLine="425"/>
        <w:jc w:val="both"/>
        <w:rPr>
          <w:rFonts w:ascii="Arial" w:hAnsi="Arial" w:cs="Arial"/>
          <w:sz w:val="20"/>
          <w:szCs w:val="20"/>
        </w:rPr>
      </w:pPr>
      <w:r w:rsidRPr="00B801F3">
        <w:rPr>
          <w:rFonts w:ascii="Arial" w:hAnsi="Arial" w:cs="Arial"/>
          <w:sz w:val="20"/>
          <w:szCs w:val="20"/>
        </w:rPr>
        <w:t>Z zakresem czynności: obsługa, konserwacja, montaż lub demontaż, prace kontrolno-pomiarowe.</w:t>
      </w:r>
    </w:p>
    <w:p w14:paraId="7C25A87E" w14:textId="2DD00202" w:rsidR="005A3139" w:rsidRDefault="00156A79" w:rsidP="00C74192">
      <w:pPr>
        <w:pStyle w:val="Akapitzlist"/>
        <w:numPr>
          <w:ilvl w:val="1"/>
          <w:numId w:val="3"/>
        </w:numPr>
        <w:spacing w:after="200" w:line="240" w:lineRule="auto"/>
        <w:ind w:left="425" w:hanging="357"/>
        <w:jc w:val="both"/>
        <w:rPr>
          <w:rFonts w:ascii="Arial" w:hAnsi="Arial" w:cs="Arial"/>
          <w:sz w:val="20"/>
          <w:szCs w:val="20"/>
        </w:rPr>
      </w:pPr>
      <w:r>
        <w:rPr>
          <w:rFonts w:ascii="Arial" w:hAnsi="Arial" w:cs="Arial"/>
          <w:sz w:val="20"/>
          <w:szCs w:val="20"/>
        </w:rPr>
        <w:t>Przedstawienie kopii ważnych uprawnień osób wskazanych do wykonywania zamówienia posiadających aktualne świadectwo kwalifikacji w grupie E2:</w:t>
      </w:r>
    </w:p>
    <w:p w14:paraId="3708C0EA" w14:textId="21B70E67" w:rsidR="00156A79" w:rsidRDefault="00156A79" w:rsidP="00156A79">
      <w:pPr>
        <w:pStyle w:val="Akapitzlist"/>
        <w:numPr>
          <w:ilvl w:val="0"/>
          <w:numId w:val="20"/>
        </w:numPr>
        <w:spacing w:after="200" w:line="240" w:lineRule="auto"/>
        <w:jc w:val="both"/>
        <w:rPr>
          <w:rFonts w:ascii="Arial" w:hAnsi="Arial" w:cs="Arial"/>
          <w:sz w:val="20"/>
          <w:szCs w:val="20"/>
        </w:rPr>
      </w:pPr>
      <w:r>
        <w:rPr>
          <w:rFonts w:ascii="Arial" w:hAnsi="Arial" w:cs="Arial"/>
          <w:sz w:val="20"/>
          <w:szCs w:val="20"/>
        </w:rPr>
        <w:t>punkt 12: urządzenia wentylacji, klimatyzacji i chłodnicze o mocy wyższej niż 50 kW i o mocy nie wyższej niż 500 kW,</w:t>
      </w:r>
    </w:p>
    <w:p w14:paraId="35940C0C" w14:textId="03C99854" w:rsidR="00156A79" w:rsidRDefault="00156A79" w:rsidP="00156A79">
      <w:pPr>
        <w:pStyle w:val="Akapitzlist"/>
        <w:numPr>
          <w:ilvl w:val="0"/>
          <w:numId w:val="20"/>
        </w:numPr>
        <w:spacing w:after="0" w:line="240" w:lineRule="auto"/>
        <w:ind w:left="782" w:hanging="357"/>
        <w:jc w:val="both"/>
        <w:rPr>
          <w:rFonts w:ascii="Arial" w:hAnsi="Arial" w:cs="Arial"/>
          <w:sz w:val="20"/>
          <w:szCs w:val="20"/>
        </w:rPr>
      </w:pPr>
      <w:r>
        <w:rPr>
          <w:rFonts w:ascii="Arial" w:hAnsi="Arial" w:cs="Arial"/>
          <w:sz w:val="20"/>
          <w:szCs w:val="20"/>
        </w:rPr>
        <w:t>punkt 21: aparatura kontrolno-pomiarowa oraz urządzenia i instalacje automatycznej regulacji, sterowania i zabezpieczeń urządzeń i instalacji wymienionych w pkt 12.</w:t>
      </w:r>
    </w:p>
    <w:p w14:paraId="68B0765A" w14:textId="3C79C11B" w:rsidR="00156A79" w:rsidRPr="00156A79" w:rsidRDefault="00156A79" w:rsidP="00156A79">
      <w:pPr>
        <w:spacing w:after="200" w:line="240" w:lineRule="auto"/>
        <w:ind w:left="425"/>
        <w:jc w:val="both"/>
        <w:rPr>
          <w:rFonts w:ascii="Arial" w:hAnsi="Arial" w:cs="Arial"/>
          <w:sz w:val="20"/>
          <w:szCs w:val="20"/>
        </w:rPr>
      </w:pPr>
      <w:r>
        <w:rPr>
          <w:rFonts w:ascii="Arial" w:hAnsi="Arial" w:cs="Arial"/>
          <w:sz w:val="20"/>
          <w:szCs w:val="20"/>
        </w:rPr>
        <w:t>Z zakresem czynności: konserwacja, montaż lub demontaż, prace kontrolno-pomiarowe.</w:t>
      </w:r>
    </w:p>
    <w:p w14:paraId="08D9D3B6" w14:textId="45F5D8E9" w:rsidR="00100488" w:rsidRPr="00FD522E" w:rsidRDefault="00100488" w:rsidP="00FD522E">
      <w:pPr>
        <w:pStyle w:val="Akapitzlist"/>
        <w:numPr>
          <w:ilvl w:val="1"/>
          <w:numId w:val="3"/>
        </w:numPr>
        <w:spacing w:after="200" w:line="240" w:lineRule="auto"/>
        <w:ind w:left="425" w:hanging="357"/>
        <w:jc w:val="both"/>
        <w:rPr>
          <w:rFonts w:ascii="Arial" w:hAnsi="Arial" w:cs="Arial"/>
          <w:sz w:val="20"/>
          <w:szCs w:val="20"/>
        </w:rPr>
      </w:pPr>
      <w:r>
        <w:rPr>
          <w:rFonts w:ascii="Arial" w:hAnsi="Arial" w:cs="Arial"/>
          <w:sz w:val="20"/>
          <w:szCs w:val="20"/>
        </w:rPr>
        <w:t xml:space="preserve">Przedstawienie kopii ważnych uprawnień osób do KOORDYNOWANIA (minimum jedna osoba) </w:t>
      </w:r>
      <w:r w:rsidR="00FD522E">
        <w:rPr>
          <w:rFonts w:ascii="Arial" w:hAnsi="Arial" w:cs="Arial"/>
          <w:sz w:val="20"/>
          <w:szCs w:val="20"/>
        </w:rPr>
        <w:t xml:space="preserve">       - </w:t>
      </w:r>
      <w:r w:rsidR="00FD522E" w:rsidRPr="00FD522E">
        <w:rPr>
          <w:rFonts w:ascii="Arial" w:hAnsi="Arial" w:cs="Arial"/>
          <w:sz w:val="20"/>
          <w:szCs w:val="20"/>
        </w:rPr>
        <w:t>p</w:t>
      </w:r>
      <w:r w:rsidRPr="00FD522E">
        <w:rPr>
          <w:rFonts w:ascii="Arial" w:hAnsi="Arial" w:cs="Arial"/>
          <w:sz w:val="20"/>
          <w:szCs w:val="20"/>
        </w:rPr>
        <w:t>osiadających aktualne świadectwo kwalifikacji w grupie E1 + D1 w zakresie urządzeń:</w:t>
      </w:r>
    </w:p>
    <w:p w14:paraId="7CDA1804" w14:textId="1113B536" w:rsidR="00100488" w:rsidRPr="00FD522E" w:rsidRDefault="00100488" w:rsidP="00FD522E">
      <w:pPr>
        <w:pStyle w:val="Akapitzlist"/>
        <w:numPr>
          <w:ilvl w:val="0"/>
          <w:numId w:val="21"/>
        </w:numPr>
        <w:spacing w:after="200" w:line="240" w:lineRule="auto"/>
        <w:jc w:val="both"/>
        <w:rPr>
          <w:rFonts w:ascii="Arial" w:hAnsi="Arial" w:cs="Arial"/>
          <w:sz w:val="20"/>
          <w:szCs w:val="20"/>
        </w:rPr>
      </w:pPr>
      <w:r w:rsidRPr="00FD522E">
        <w:rPr>
          <w:rFonts w:ascii="Arial" w:hAnsi="Arial" w:cs="Arial"/>
          <w:sz w:val="20"/>
          <w:szCs w:val="20"/>
        </w:rPr>
        <w:t xml:space="preserve">punkt 2: urządzenia, instalacje i sieci elektroenergetyczne o napięciu nie wyższym niż 1 </w:t>
      </w:r>
      <w:proofErr w:type="spellStart"/>
      <w:r w:rsidRPr="00FD522E">
        <w:rPr>
          <w:rFonts w:ascii="Arial" w:hAnsi="Arial" w:cs="Arial"/>
          <w:sz w:val="20"/>
          <w:szCs w:val="20"/>
        </w:rPr>
        <w:t>kV</w:t>
      </w:r>
      <w:proofErr w:type="spellEnd"/>
      <w:r w:rsidRPr="00FD522E">
        <w:rPr>
          <w:rFonts w:ascii="Arial" w:hAnsi="Arial" w:cs="Arial"/>
          <w:sz w:val="20"/>
          <w:szCs w:val="20"/>
        </w:rPr>
        <w:t>,</w:t>
      </w:r>
    </w:p>
    <w:p w14:paraId="24F43CC8" w14:textId="35267085" w:rsidR="00100488" w:rsidRDefault="00100488" w:rsidP="002A6F3B">
      <w:pPr>
        <w:pStyle w:val="Akapitzlist"/>
        <w:numPr>
          <w:ilvl w:val="0"/>
          <w:numId w:val="21"/>
        </w:numPr>
        <w:spacing w:after="0" w:line="240" w:lineRule="auto"/>
        <w:ind w:left="782" w:hanging="357"/>
        <w:jc w:val="both"/>
        <w:rPr>
          <w:rFonts w:ascii="Arial" w:hAnsi="Arial" w:cs="Arial"/>
          <w:sz w:val="20"/>
          <w:szCs w:val="20"/>
        </w:rPr>
      </w:pPr>
      <w:r>
        <w:rPr>
          <w:rFonts w:ascii="Arial" w:hAnsi="Arial" w:cs="Arial"/>
          <w:sz w:val="20"/>
          <w:szCs w:val="20"/>
        </w:rPr>
        <w:t>punkt 13: aparatura kontrolno-pomiarowa i urządzenia automatycznej regulacji do urządzeń i instalacji wymienionych w pkt 2.</w:t>
      </w:r>
    </w:p>
    <w:p w14:paraId="4C116450" w14:textId="26E4B944" w:rsidR="002A6F3B" w:rsidRPr="002A6F3B" w:rsidRDefault="002A6F3B" w:rsidP="002A6F3B">
      <w:pPr>
        <w:spacing w:after="200" w:line="240" w:lineRule="auto"/>
        <w:ind w:left="425"/>
        <w:jc w:val="both"/>
        <w:rPr>
          <w:rFonts w:ascii="Arial" w:hAnsi="Arial" w:cs="Arial"/>
          <w:sz w:val="20"/>
          <w:szCs w:val="20"/>
        </w:rPr>
      </w:pPr>
      <w:r>
        <w:rPr>
          <w:rFonts w:ascii="Arial" w:hAnsi="Arial" w:cs="Arial"/>
          <w:sz w:val="20"/>
          <w:szCs w:val="20"/>
        </w:rPr>
        <w:t>Z zakresem czynności: obsługa, konserwacja, montaż, prace kontrolno-pomiarowe.</w:t>
      </w:r>
    </w:p>
    <w:p w14:paraId="0CA5DE2B" w14:textId="2711AD39" w:rsidR="002A6F3B" w:rsidRDefault="00FD522E" w:rsidP="00FD522E">
      <w:pPr>
        <w:pStyle w:val="Akapitzlist"/>
        <w:spacing w:after="200" w:line="240" w:lineRule="auto"/>
        <w:ind w:left="425"/>
        <w:jc w:val="both"/>
        <w:rPr>
          <w:rFonts w:ascii="Arial" w:hAnsi="Arial" w:cs="Arial"/>
          <w:sz w:val="20"/>
          <w:szCs w:val="20"/>
        </w:rPr>
      </w:pPr>
      <w:r>
        <w:rPr>
          <w:rFonts w:ascii="Arial" w:hAnsi="Arial" w:cs="Arial"/>
          <w:sz w:val="20"/>
          <w:szCs w:val="20"/>
        </w:rPr>
        <w:t>-</w:t>
      </w:r>
      <w:r w:rsidR="002A6F3B">
        <w:rPr>
          <w:rFonts w:ascii="Arial" w:hAnsi="Arial" w:cs="Arial"/>
          <w:sz w:val="20"/>
          <w:szCs w:val="20"/>
        </w:rPr>
        <w:t xml:space="preserve"> posiadających aktualne świadectwo kwalifikacji w grupie E2 + D2 w zakresie urządzeń:</w:t>
      </w:r>
    </w:p>
    <w:p w14:paraId="2B1D96DB" w14:textId="1471C02E" w:rsidR="002A6F3B" w:rsidRDefault="002A6F3B" w:rsidP="002A6F3B">
      <w:pPr>
        <w:pStyle w:val="Akapitzlist"/>
        <w:numPr>
          <w:ilvl w:val="0"/>
          <w:numId w:val="22"/>
        </w:numPr>
        <w:spacing w:after="200" w:line="240" w:lineRule="auto"/>
        <w:jc w:val="both"/>
        <w:rPr>
          <w:rFonts w:ascii="Arial" w:hAnsi="Arial" w:cs="Arial"/>
          <w:sz w:val="20"/>
          <w:szCs w:val="20"/>
        </w:rPr>
      </w:pPr>
      <w:r>
        <w:rPr>
          <w:rFonts w:ascii="Arial" w:hAnsi="Arial" w:cs="Arial"/>
          <w:sz w:val="20"/>
          <w:szCs w:val="20"/>
        </w:rPr>
        <w:lastRenderedPageBreak/>
        <w:t>punkt 12: urządzenia wentylacji, klimatyzacji i chłodnicze o mocy wyższej niż 50 kW i o mocy nie wyższej niż 500 kW,</w:t>
      </w:r>
    </w:p>
    <w:p w14:paraId="2D5EF7B7" w14:textId="69B7C5CF" w:rsidR="002A6F3B" w:rsidRDefault="002A6F3B" w:rsidP="002A6F3B">
      <w:pPr>
        <w:pStyle w:val="Akapitzlist"/>
        <w:numPr>
          <w:ilvl w:val="0"/>
          <w:numId w:val="22"/>
        </w:numPr>
        <w:spacing w:after="0" w:line="240" w:lineRule="auto"/>
        <w:ind w:left="782" w:hanging="357"/>
        <w:jc w:val="both"/>
        <w:rPr>
          <w:rFonts w:ascii="Arial" w:hAnsi="Arial" w:cs="Arial"/>
          <w:sz w:val="20"/>
          <w:szCs w:val="20"/>
        </w:rPr>
      </w:pPr>
      <w:r>
        <w:rPr>
          <w:rFonts w:ascii="Arial" w:hAnsi="Arial" w:cs="Arial"/>
          <w:sz w:val="20"/>
          <w:szCs w:val="20"/>
        </w:rPr>
        <w:t>punkt 21: aparatura kontrolno-pomiarowa oraz urządzenia i instalacje automatycznej regulacji, sterowania i zabezpieczeń urządzeń i instalacji wymienionych w pkt 12.</w:t>
      </w:r>
    </w:p>
    <w:p w14:paraId="0995B686" w14:textId="45A91CC1" w:rsidR="004C2CB7" w:rsidRDefault="002A6F3B" w:rsidP="00606A2A">
      <w:pPr>
        <w:spacing w:after="200" w:line="240" w:lineRule="auto"/>
        <w:ind w:left="425"/>
        <w:jc w:val="both"/>
        <w:rPr>
          <w:rFonts w:ascii="Arial" w:hAnsi="Arial" w:cs="Arial"/>
          <w:sz w:val="20"/>
          <w:szCs w:val="20"/>
        </w:rPr>
      </w:pPr>
      <w:r>
        <w:rPr>
          <w:rFonts w:ascii="Arial" w:hAnsi="Arial" w:cs="Arial"/>
          <w:sz w:val="20"/>
          <w:szCs w:val="20"/>
        </w:rPr>
        <w:t>Z zakresem czynności: obsługa, konserwacja, montaż lub demontaż, prace kontrolno-pomiarowe.</w:t>
      </w:r>
      <w:bookmarkStart w:id="4" w:name="_Hlk220572086"/>
    </w:p>
    <w:p w14:paraId="45538BC0" w14:textId="03AB2457" w:rsidR="001E7CD0" w:rsidRDefault="001E7CD0" w:rsidP="001E7CD0">
      <w:pPr>
        <w:pStyle w:val="Akapitzlist"/>
        <w:numPr>
          <w:ilvl w:val="1"/>
          <w:numId w:val="3"/>
        </w:numPr>
        <w:spacing w:after="200" w:line="240" w:lineRule="auto"/>
        <w:jc w:val="both"/>
        <w:rPr>
          <w:rFonts w:ascii="Arial" w:hAnsi="Arial" w:cs="Arial"/>
          <w:sz w:val="20"/>
          <w:szCs w:val="20"/>
        </w:rPr>
      </w:pPr>
      <w:r>
        <w:rPr>
          <w:rFonts w:ascii="Arial" w:hAnsi="Arial" w:cs="Arial"/>
          <w:sz w:val="20"/>
          <w:szCs w:val="20"/>
        </w:rPr>
        <w:t xml:space="preserve">Przedstawienie wypełnionego wykazu osób, którego wzór stanowi </w:t>
      </w:r>
      <w:r w:rsidRPr="001E7CD0">
        <w:rPr>
          <w:rFonts w:ascii="Arial" w:hAnsi="Arial" w:cs="Arial"/>
          <w:b/>
          <w:bCs/>
          <w:sz w:val="20"/>
          <w:szCs w:val="20"/>
        </w:rPr>
        <w:t>Załącznik nr 5</w:t>
      </w:r>
      <w:r>
        <w:rPr>
          <w:rFonts w:ascii="Arial" w:hAnsi="Arial" w:cs="Arial"/>
          <w:sz w:val="20"/>
          <w:szCs w:val="20"/>
        </w:rPr>
        <w:t xml:space="preserve"> do zapytania ofertowego.</w:t>
      </w:r>
    </w:p>
    <w:p w14:paraId="4180A268" w14:textId="73DE42DB" w:rsidR="00676889" w:rsidRPr="001E7CD0" w:rsidRDefault="00676889" w:rsidP="001E7CD0">
      <w:pPr>
        <w:pStyle w:val="Akapitzlist"/>
        <w:numPr>
          <w:ilvl w:val="1"/>
          <w:numId w:val="3"/>
        </w:numPr>
        <w:spacing w:after="200" w:line="240" w:lineRule="auto"/>
        <w:jc w:val="both"/>
        <w:rPr>
          <w:rFonts w:ascii="Arial" w:hAnsi="Arial" w:cs="Arial"/>
          <w:sz w:val="20"/>
          <w:szCs w:val="20"/>
        </w:rPr>
      </w:pPr>
      <w:r>
        <w:rPr>
          <w:rFonts w:ascii="Arial" w:hAnsi="Arial" w:cs="Arial"/>
          <w:sz w:val="20"/>
          <w:szCs w:val="20"/>
        </w:rPr>
        <w:t xml:space="preserve">Przedstawienie wypełnionego wykazu zrealizowanych usług, o których mowa w pkt II.1. Wzór wykazu stanowi </w:t>
      </w:r>
      <w:r w:rsidRPr="00676889">
        <w:rPr>
          <w:rFonts w:ascii="Arial" w:hAnsi="Arial" w:cs="Arial"/>
          <w:b/>
          <w:bCs/>
          <w:sz w:val="20"/>
          <w:szCs w:val="20"/>
        </w:rPr>
        <w:t>Załącznik nr 6</w:t>
      </w:r>
      <w:r>
        <w:rPr>
          <w:rFonts w:ascii="Arial" w:hAnsi="Arial" w:cs="Arial"/>
          <w:sz w:val="20"/>
          <w:szCs w:val="20"/>
        </w:rPr>
        <w:t xml:space="preserve"> do zapytania.</w:t>
      </w:r>
    </w:p>
    <w:p w14:paraId="1B319946" w14:textId="77777777" w:rsidR="00606A2A" w:rsidRPr="00606A2A" w:rsidRDefault="00606A2A" w:rsidP="00606A2A">
      <w:pPr>
        <w:spacing w:after="200" w:line="240" w:lineRule="auto"/>
        <w:ind w:left="425"/>
        <w:jc w:val="both"/>
        <w:rPr>
          <w:rFonts w:ascii="Arial" w:hAnsi="Arial" w:cs="Arial"/>
          <w:sz w:val="20"/>
          <w:szCs w:val="20"/>
        </w:rPr>
      </w:pPr>
    </w:p>
    <w:p w14:paraId="29DAB21F" w14:textId="18B0DBA7" w:rsidR="004C2CB7" w:rsidRPr="00BC5A6D" w:rsidRDefault="00D25A1C" w:rsidP="00D25A1C">
      <w:pPr>
        <w:pStyle w:val="Nagwek3"/>
        <w:rPr>
          <w:rFonts w:ascii="Arial" w:hAnsi="Arial" w:cs="Arial"/>
          <w:b/>
          <w:bCs/>
          <w:color w:val="auto"/>
          <w:sz w:val="20"/>
          <w:szCs w:val="20"/>
        </w:rPr>
      </w:pPr>
      <w:bookmarkStart w:id="5" w:name="_Toc182833060"/>
      <w:bookmarkEnd w:id="4"/>
      <w:r>
        <w:rPr>
          <w:rFonts w:ascii="Arial" w:hAnsi="Arial" w:cs="Arial"/>
          <w:b/>
          <w:bCs/>
          <w:color w:val="auto"/>
          <w:sz w:val="20"/>
          <w:szCs w:val="20"/>
        </w:rPr>
        <w:t xml:space="preserve">III.   </w:t>
      </w:r>
      <w:r w:rsidR="004C2CB7" w:rsidRPr="00BC5A6D">
        <w:rPr>
          <w:rFonts w:ascii="Arial" w:hAnsi="Arial" w:cs="Arial"/>
          <w:b/>
          <w:bCs/>
          <w:color w:val="auto"/>
          <w:sz w:val="20"/>
          <w:szCs w:val="20"/>
        </w:rPr>
        <w:t>Dokumenty handlowe</w:t>
      </w:r>
      <w:bookmarkEnd w:id="5"/>
    </w:p>
    <w:p w14:paraId="45F0171E" w14:textId="0E7632C6" w:rsidR="004C2CB7" w:rsidRPr="0038476C" w:rsidRDefault="004C2CB7" w:rsidP="004C2CB7">
      <w:pPr>
        <w:numPr>
          <w:ilvl w:val="1"/>
          <w:numId w:val="5"/>
        </w:numPr>
        <w:tabs>
          <w:tab w:val="left" w:pos="284"/>
        </w:tabs>
        <w:autoSpaceDE w:val="0"/>
        <w:autoSpaceDN w:val="0"/>
        <w:spacing w:after="0" w:line="240" w:lineRule="auto"/>
        <w:ind w:left="284" w:hanging="284"/>
        <w:jc w:val="both"/>
        <w:rPr>
          <w:rFonts w:ascii="Arial" w:hAnsi="Arial" w:cs="Arial"/>
          <w:sz w:val="20"/>
          <w:szCs w:val="20"/>
        </w:rPr>
      </w:pPr>
      <w:r w:rsidRPr="0038476C">
        <w:rPr>
          <w:rFonts w:ascii="Arial" w:hAnsi="Arial" w:cs="Arial"/>
          <w:sz w:val="20"/>
          <w:szCs w:val="20"/>
        </w:rPr>
        <w:t>Podanie wynagrodzenia za prace objęte zakresem zapytania ofertowego</w:t>
      </w:r>
      <w:r w:rsidR="00BA478E">
        <w:rPr>
          <w:rFonts w:ascii="Arial" w:hAnsi="Arial" w:cs="Arial"/>
          <w:sz w:val="20"/>
          <w:szCs w:val="20"/>
        </w:rPr>
        <w:t xml:space="preserve"> oraz, w rozbiciu na poszczególne elementy zakresowe w formie wypełnionej i podpisanej tabeli cenowej stanowiącej </w:t>
      </w:r>
      <w:r w:rsidR="00BA478E" w:rsidRPr="00BA478E">
        <w:rPr>
          <w:rFonts w:ascii="Arial" w:hAnsi="Arial" w:cs="Arial"/>
          <w:b/>
          <w:bCs/>
          <w:sz w:val="20"/>
          <w:szCs w:val="20"/>
        </w:rPr>
        <w:t xml:space="preserve">Załącznik nr </w:t>
      </w:r>
      <w:r w:rsidR="00676889">
        <w:rPr>
          <w:rFonts w:ascii="Arial" w:hAnsi="Arial" w:cs="Arial"/>
          <w:b/>
          <w:bCs/>
          <w:sz w:val="20"/>
          <w:szCs w:val="20"/>
        </w:rPr>
        <w:t>7</w:t>
      </w:r>
      <w:r w:rsidR="00BA478E">
        <w:rPr>
          <w:rFonts w:ascii="Arial" w:hAnsi="Arial" w:cs="Arial"/>
          <w:sz w:val="20"/>
          <w:szCs w:val="20"/>
        </w:rPr>
        <w:t xml:space="preserve"> do zapytania ofertowego.</w:t>
      </w:r>
    </w:p>
    <w:p w14:paraId="26B3BB28" w14:textId="77777777" w:rsidR="004C2CB7" w:rsidRPr="00BC5A6D" w:rsidRDefault="004C2CB7" w:rsidP="004C2CB7">
      <w:pPr>
        <w:autoSpaceDE w:val="0"/>
        <w:autoSpaceDN w:val="0"/>
        <w:ind w:left="284" w:right="184"/>
        <w:jc w:val="both"/>
        <w:rPr>
          <w:rFonts w:ascii="Arial" w:hAnsi="Arial" w:cs="Arial"/>
          <w:sz w:val="20"/>
          <w:szCs w:val="20"/>
        </w:rPr>
      </w:pPr>
      <w:r w:rsidRPr="0038476C">
        <w:rPr>
          <w:rFonts w:ascii="Arial" w:hAnsi="Arial" w:cs="Arial"/>
          <w:sz w:val="20"/>
          <w:szCs w:val="20"/>
        </w:rPr>
        <w:t>Kwoty przedstawione w ofercie handlowej powinny być wyrażone w kwocie netto.</w:t>
      </w:r>
    </w:p>
    <w:p w14:paraId="581FBE87" w14:textId="77777777" w:rsidR="004C2CB7" w:rsidRPr="00BC5A6D" w:rsidRDefault="004C2CB7" w:rsidP="004C2CB7">
      <w:pPr>
        <w:pStyle w:val="Akapitzlist"/>
        <w:numPr>
          <w:ilvl w:val="0"/>
          <w:numId w:val="5"/>
        </w:numPr>
        <w:tabs>
          <w:tab w:val="clear" w:pos="207"/>
        </w:tabs>
        <w:spacing w:after="0" w:line="276" w:lineRule="auto"/>
        <w:ind w:left="284" w:hanging="284"/>
        <w:jc w:val="both"/>
        <w:rPr>
          <w:rFonts w:ascii="Arial" w:hAnsi="Arial" w:cs="Arial"/>
          <w:sz w:val="20"/>
          <w:szCs w:val="20"/>
        </w:rPr>
      </w:pPr>
      <w:r w:rsidRPr="00BC5A6D">
        <w:rPr>
          <w:rFonts w:ascii="Arial" w:hAnsi="Arial" w:cs="Arial"/>
          <w:sz w:val="20"/>
          <w:szCs w:val="20"/>
        </w:rPr>
        <w:t>Akceptacja co najmniej 30 dniowego terminu płatności faktury/faktur.</w:t>
      </w:r>
    </w:p>
    <w:p w14:paraId="54DD2871" w14:textId="77777777" w:rsidR="004C2CB7" w:rsidRPr="00BC5A6D" w:rsidRDefault="004C2CB7" w:rsidP="004C2CB7">
      <w:pPr>
        <w:pStyle w:val="Akapitzlist"/>
        <w:numPr>
          <w:ilvl w:val="0"/>
          <w:numId w:val="5"/>
        </w:numPr>
        <w:tabs>
          <w:tab w:val="clear" w:pos="207"/>
        </w:tabs>
        <w:spacing w:after="0" w:line="276" w:lineRule="auto"/>
        <w:ind w:left="284" w:hanging="284"/>
        <w:jc w:val="both"/>
        <w:rPr>
          <w:rFonts w:ascii="Arial" w:hAnsi="Arial" w:cs="Arial"/>
          <w:sz w:val="20"/>
          <w:szCs w:val="20"/>
        </w:rPr>
      </w:pPr>
      <w:bookmarkStart w:id="6" w:name="_Hlk221257890"/>
      <w:r w:rsidRPr="00BC5A6D">
        <w:rPr>
          <w:rFonts w:ascii="Arial" w:hAnsi="Arial" w:cs="Arial"/>
          <w:sz w:val="20"/>
          <w:szCs w:val="20"/>
        </w:rPr>
        <w:t>Zobowiązanie do złożenia zabezpieczenia należytego wykonania Umowy w wysokości i formie określonej w Zapytaniu Ofertowym</w:t>
      </w:r>
      <w:bookmarkEnd w:id="6"/>
      <w:r w:rsidRPr="00BC5A6D">
        <w:rPr>
          <w:rFonts w:ascii="Arial" w:hAnsi="Arial" w:cs="Arial"/>
          <w:sz w:val="20"/>
          <w:szCs w:val="20"/>
        </w:rPr>
        <w:t xml:space="preserve">. </w:t>
      </w:r>
    </w:p>
    <w:p w14:paraId="43656A5E" w14:textId="77777777" w:rsidR="004C2CB7" w:rsidRPr="00BC5A6D" w:rsidRDefault="004C2CB7" w:rsidP="004C2CB7">
      <w:pPr>
        <w:ind w:right="-1"/>
        <w:jc w:val="both"/>
        <w:rPr>
          <w:rFonts w:ascii="Arial" w:hAnsi="Arial" w:cs="Arial"/>
          <w:sz w:val="20"/>
          <w:szCs w:val="20"/>
        </w:rPr>
      </w:pPr>
    </w:p>
    <w:p w14:paraId="24AE6088" w14:textId="77777777" w:rsidR="004C2CB7" w:rsidRPr="00BC5A6D" w:rsidRDefault="004C2CB7" w:rsidP="004C2CB7">
      <w:pPr>
        <w:ind w:right="-1"/>
        <w:jc w:val="both"/>
        <w:rPr>
          <w:rFonts w:ascii="Arial" w:hAnsi="Arial" w:cs="Arial"/>
          <w:sz w:val="20"/>
          <w:szCs w:val="20"/>
        </w:rPr>
      </w:pPr>
      <w:r w:rsidRPr="00BC5A6D">
        <w:rPr>
          <w:rFonts w:ascii="Arial" w:hAnsi="Arial" w:cs="Arial"/>
          <w:sz w:val="20"/>
          <w:szCs w:val="20"/>
        </w:rPr>
        <w:t>Uwaga!</w:t>
      </w:r>
    </w:p>
    <w:p w14:paraId="50BA06B7" w14:textId="77777777" w:rsidR="004C2CB7" w:rsidRPr="00BC5A6D" w:rsidRDefault="004C2CB7" w:rsidP="004C2CB7">
      <w:pPr>
        <w:ind w:right="-1"/>
        <w:jc w:val="both"/>
        <w:rPr>
          <w:rFonts w:ascii="Arial" w:hAnsi="Arial" w:cs="Arial"/>
          <w:b/>
          <w:sz w:val="20"/>
          <w:szCs w:val="20"/>
        </w:rPr>
      </w:pPr>
      <w:r w:rsidRPr="00BC5A6D">
        <w:rPr>
          <w:rFonts w:ascii="Arial" w:hAnsi="Arial" w:cs="Arial"/>
          <w:b/>
          <w:sz w:val="20"/>
          <w:szCs w:val="20"/>
        </w:rPr>
        <w:t>W przypadku oferty składanej przez Konsorcjum:</w:t>
      </w:r>
    </w:p>
    <w:p w14:paraId="0BA074FF" w14:textId="77777777"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 xml:space="preserve">Wymagane jest przedłożenie dokumentów opisanych w pkt. I Dokumenty formalne </w:t>
      </w:r>
      <w:proofErr w:type="spellStart"/>
      <w:r w:rsidRPr="00BC5A6D">
        <w:rPr>
          <w:rFonts w:ascii="Arial" w:hAnsi="Arial" w:cs="Arial"/>
          <w:sz w:val="20"/>
          <w:szCs w:val="20"/>
        </w:rPr>
        <w:t>ppkt</w:t>
      </w:r>
      <w:proofErr w:type="spellEnd"/>
      <w:r w:rsidRPr="00BC5A6D">
        <w:rPr>
          <w:rFonts w:ascii="Arial" w:hAnsi="Arial" w:cs="Arial"/>
          <w:sz w:val="20"/>
          <w:szCs w:val="20"/>
        </w:rPr>
        <w:t>. 1-5 przez wszystkich uczestników konsorcjum.</w:t>
      </w:r>
    </w:p>
    <w:p w14:paraId="25B51E4D" w14:textId="5199C660"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 xml:space="preserve">W przypadku konsorcjum wymagane zapytaniem ofertowym dokumenty składają wszyscy uczestnicy konsorcjum, z zastrzeżeniem, że wymagane oświadczenia i deklaracje mogą być złożone przez lidera konsorcjum w imieniu każdego z uczestników konsorcjum, z zastrzeżeniem pkt. 1 powyżej. </w:t>
      </w:r>
    </w:p>
    <w:p w14:paraId="30582446" w14:textId="5307FDE3"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 xml:space="preserve">Wymagane jest złożenie umowy konsorcjum – w formie oryginału albo kopii poświadczonej </w:t>
      </w:r>
      <w:r w:rsidR="00BC5A6D">
        <w:rPr>
          <w:rFonts w:ascii="Arial" w:hAnsi="Arial" w:cs="Arial"/>
          <w:sz w:val="20"/>
          <w:szCs w:val="20"/>
        </w:rPr>
        <w:br/>
      </w:r>
      <w:r w:rsidRPr="00BC5A6D">
        <w:rPr>
          <w:rFonts w:ascii="Arial" w:hAnsi="Arial" w:cs="Arial"/>
          <w:sz w:val="20"/>
          <w:szCs w:val="20"/>
        </w:rPr>
        <w:t>za zgodność z oryginałem przez osobę upoważnioną (ze zdefiniowanymi obowiązkami konsorcjantów oraz informacją o procentowym zaangażowaniu poszczególnych uczestników konsorcjum w łącznej szacunkowej wartości oferty) oraz pełnomocnictwa dla lidera konsorcjum do reprezentowania pozostałych członków konsorcjum (dopuszcza się udzielenie pełnomocnictwa jednemu z</w:t>
      </w:r>
      <w:r w:rsidR="00BC5A6D">
        <w:rPr>
          <w:rFonts w:ascii="Arial" w:hAnsi="Arial" w:cs="Arial"/>
          <w:sz w:val="20"/>
          <w:szCs w:val="20"/>
        </w:rPr>
        <w:t xml:space="preserve"> </w:t>
      </w:r>
      <w:r w:rsidRPr="00BC5A6D">
        <w:rPr>
          <w:rFonts w:ascii="Arial" w:hAnsi="Arial" w:cs="Arial"/>
          <w:sz w:val="20"/>
          <w:szCs w:val="20"/>
        </w:rPr>
        <w:t>uczestników konsorcjum w umowie konsorcjum).</w:t>
      </w:r>
    </w:p>
    <w:p w14:paraId="40746307" w14:textId="77777777"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Lider konsorcjum ponosi odpowiedzialność za realizację wszystkich formalnych wymagań wobec PSG.</w:t>
      </w:r>
    </w:p>
    <w:p w14:paraId="4C07D5F7" w14:textId="6EC36FB2"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 xml:space="preserve">Informacje dostarczone przez Oferentów występujących jako konsorcjum, potwierdzające posiadanie przez nich odpowiedniej i wymaganej wiedzy i doświadczenia, potencjału kadrowego </w:t>
      </w:r>
      <w:r w:rsidR="00BC5A6D">
        <w:rPr>
          <w:rFonts w:ascii="Arial" w:hAnsi="Arial" w:cs="Arial"/>
          <w:sz w:val="20"/>
          <w:szCs w:val="20"/>
        </w:rPr>
        <w:br/>
      </w:r>
      <w:r w:rsidRPr="00BC5A6D">
        <w:rPr>
          <w:rFonts w:ascii="Arial" w:hAnsi="Arial" w:cs="Arial"/>
          <w:sz w:val="20"/>
          <w:szCs w:val="20"/>
        </w:rPr>
        <w:t xml:space="preserve">i technicznego oraz sytuacji ekonomicznej i finansowej, podlegają sumowaniu i łącznej ocenie przez PSG. W przypadku wymogu posiadania odpowiednich uprawnień, dopuszcza się możliwość spełnienia ich tylko przez tych członków konsorcjum, którzy będą faktycznie realizować część zakresu umowy, do której wykonania wymagane jest posiadanie tych uprawnień.  </w:t>
      </w:r>
    </w:p>
    <w:p w14:paraId="63A83713" w14:textId="77777777" w:rsidR="004C2CB7" w:rsidRPr="00BC5A6D" w:rsidRDefault="004C2CB7" w:rsidP="004C2CB7">
      <w:pPr>
        <w:pStyle w:val="Akapitzlist"/>
        <w:numPr>
          <w:ilvl w:val="3"/>
          <w:numId w:val="4"/>
        </w:numPr>
        <w:spacing w:after="200" w:line="276" w:lineRule="auto"/>
        <w:ind w:left="284" w:right="-1" w:hanging="284"/>
        <w:jc w:val="both"/>
        <w:rPr>
          <w:rFonts w:ascii="Arial" w:hAnsi="Arial" w:cs="Arial"/>
          <w:sz w:val="20"/>
          <w:szCs w:val="20"/>
        </w:rPr>
      </w:pPr>
      <w:r w:rsidRPr="00BC5A6D">
        <w:rPr>
          <w:rFonts w:ascii="Arial" w:hAnsi="Arial" w:cs="Arial"/>
          <w:sz w:val="20"/>
          <w:szCs w:val="20"/>
        </w:rPr>
        <w:t xml:space="preserve">W przypadku konsorcjum weryfikacji finansowej podlegają wszyscy uczestnicy konsorcjum. </w:t>
      </w:r>
    </w:p>
    <w:p w14:paraId="4755C5A5" w14:textId="77777777" w:rsidR="004C2CB7" w:rsidRPr="00BC5A6D" w:rsidRDefault="004C2CB7" w:rsidP="004C2CB7">
      <w:pPr>
        <w:pStyle w:val="Tekstpodstawowy"/>
        <w:tabs>
          <w:tab w:val="num" w:pos="567"/>
        </w:tabs>
        <w:spacing w:after="0"/>
        <w:ind w:left="567" w:right="140" w:hanging="567"/>
        <w:jc w:val="center"/>
        <w:rPr>
          <w:rFonts w:cs="Arial"/>
          <w:b/>
          <w:sz w:val="20"/>
          <w:u w:val="single"/>
        </w:rPr>
      </w:pPr>
    </w:p>
    <w:p w14:paraId="408C1A71" w14:textId="77777777" w:rsidR="004C2CB7" w:rsidRPr="00BC5A6D" w:rsidRDefault="004C2CB7" w:rsidP="004C2CB7">
      <w:pPr>
        <w:pStyle w:val="Tekstpodstawowy"/>
        <w:spacing w:after="0"/>
        <w:ind w:right="140"/>
        <w:rPr>
          <w:rFonts w:cs="Arial"/>
          <w:b/>
          <w:sz w:val="20"/>
          <w:u w:val="single"/>
        </w:rPr>
      </w:pPr>
      <w:r w:rsidRPr="00BC5A6D">
        <w:rPr>
          <w:rFonts w:cs="Arial"/>
          <w:b/>
          <w:sz w:val="20"/>
          <w:u w:val="single"/>
        </w:rPr>
        <w:t>Prosimy o przygotowanie oferty zgodnie z ww. punktami.</w:t>
      </w:r>
    </w:p>
    <w:p w14:paraId="59DF302C" w14:textId="77777777" w:rsidR="004C2CB7" w:rsidRPr="00BC5A6D" w:rsidRDefault="004C2CB7" w:rsidP="004C2CB7">
      <w:pPr>
        <w:rPr>
          <w:rFonts w:ascii="Arial" w:hAnsi="Arial" w:cs="Arial"/>
          <w:sz w:val="20"/>
          <w:szCs w:val="20"/>
        </w:rPr>
      </w:pPr>
    </w:p>
    <w:p w14:paraId="55134E11" w14:textId="77777777" w:rsidR="004C2CB7" w:rsidRPr="00BC5A6D" w:rsidRDefault="004C2CB7" w:rsidP="004C2CB7">
      <w:pPr>
        <w:jc w:val="both"/>
        <w:rPr>
          <w:rFonts w:ascii="Arial" w:hAnsi="Arial" w:cs="Arial"/>
          <w:sz w:val="20"/>
          <w:szCs w:val="20"/>
        </w:rPr>
      </w:pPr>
    </w:p>
    <w:sectPr w:rsidR="004C2CB7" w:rsidRPr="00BC5A6D" w:rsidSect="00BC5A6D">
      <w:headerReference w:type="default" r:id="rId12"/>
      <w:footerReference w:type="default" r:id="rId13"/>
      <w:pgSz w:w="11906" w:h="16838"/>
      <w:pgMar w:top="709" w:right="1418" w:bottom="1418"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E9B10" w14:textId="77777777" w:rsidR="00A24856" w:rsidRDefault="00A24856" w:rsidP="00F8002D">
      <w:pPr>
        <w:spacing w:after="0" w:line="240" w:lineRule="auto"/>
      </w:pPr>
      <w:r>
        <w:separator/>
      </w:r>
    </w:p>
  </w:endnote>
  <w:endnote w:type="continuationSeparator" w:id="0">
    <w:p w14:paraId="45AD20D2" w14:textId="77777777" w:rsidR="00A24856" w:rsidRDefault="00A24856" w:rsidP="00F80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6471427"/>
      <w:docPartObj>
        <w:docPartGallery w:val="Page Numbers (Bottom of Page)"/>
        <w:docPartUnique/>
      </w:docPartObj>
    </w:sdtPr>
    <w:sdtEndPr/>
    <w:sdtContent>
      <w:sdt>
        <w:sdtPr>
          <w:id w:val="-1769616900"/>
          <w:docPartObj>
            <w:docPartGallery w:val="Page Numbers (Top of Page)"/>
            <w:docPartUnique/>
          </w:docPartObj>
        </w:sdtPr>
        <w:sdtEndPr/>
        <w:sdtContent>
          <w:p w14:paraId="08C1E24F" w14:textId="402D4AA7" w:rsidR="00135A70" w:rsidRDefault="00135A7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498206F" w14:textId="77777777" w:rsidR="004C3607" w:rsidRDefault="004C36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61F1F" w14:textId="77777777" w:rsidR="00A24856" w:rsidRDefault="00A24856" w:rsidP="00F8002D">
      <w:pPr>
        <w:spacing w:after="0" w:line="240" w:lineRule="auto"/>
      </w:pPr>
      <w:r>
        <w:separator/>
      </w:r>
    </w:p>
  </w:footnote>
  <w:footnote w:type="continuationSeparator" w:id="0">
    <w:p w14:paraId="339B9AEE" w14:textId="77777777" w:rsidR="00A24856" w:rsidRDefault="00A24856" w:rsidP="00F8002D">
      <w:pPr>
        <w:spacing w:after="0" w:line="240" w:lineRule="auto"/>
      </w:pPr>
      <w:r>
        <w:continuationSeparator/>
      </w:r>
    </w:p>
  </w:footnote>
  <w:footnote w:id="1">
    <w:p w14:paraId="624800FE" w14:textId="77777777" w:rsidR="004C2CB7" w:rsidRPr="004B54E6" w:rsidRDefault="004C2CB7" w:rsidP="004C2CB7">
      <w:pPr>
        <w:pStyle w:val="Tekstprzypisudolnego"/>
        <w:rPr>
          <w:rFonts w:ascii="Arial" w:hAnsi="Arial" w:cs="Arial"/>
        </w:rPr>
      </w:pPr>
      <w:r w:rsidRPr="004B54E6">
        <w:rPr>
          <w:rStyle w:val="Odwoanieprzypisudolnego"/>
          <w:rFonts w:ascii="Arial" w:hAnsi="Arial" w:cs="Arial"/>
          <w:sz w:val="18"/>
        </w:rPr>
        <w:footnoteRef/>
      </w:r>
      <w:r w:rsidRPr="004B54E6">
        <w:rPr>
          <w:rFonts w:ascii="Arial" w:hAnsi="Arial" w:cs="Arial"/>
          <w:sz w:val="16"/>
        </w:rPr>
        <w:t xml:space="preserve"> </w:t>
      </w:r>
      <w:r w:rsidRPr="004B54E6">
        <w:rPr>
          <w:rFonts w:ascii="Arial" w:hAnsi="Arial" w:cs="Arial"/>
          <w:sz w:val="16"/>
          <w:szCs w:val="16"/>
        </w:rPr>
        <w:t>Wypis z KRS -</w:t>
      </w:r>
      <w:r>
        <w:rPr>
          <w:rFonts w:ascii="Arial" w:hAnsi="Arial" w:cs="Arial"/>
          <w:sz w:val="16"/>
        </w:rPr>
        <w:t xml:space="preserve"> </w:t>
      </w:r>
      <w:r w:rsidRPr="004B54E6">
        <w:rPr>
          <w:rFonts w:ascii="Arial" w:hAnsi="Arial" w:cs="Arial"/>
          <w:sz w:val="16"/>
        </w:rPr>
        <w:t>w przypadku spółek prawa handlowego</w:t>
      </w:r>
      <w:r>
        <w:rPr>
          <w:rFonts w:ascii="Arial" w:hAnsi="Arial" w:cs="Arial"/>
          <w:sz w:val="16"/>
        </w:rPr>
        <w:t>, w</w:t>
      </w:r>
      <w:r w:rsidRPr="008B680D">
        <w:rPr>
          <w:rFonts w:ascii="Arial" w:hAnsi="Arial" w:cs="Arial"/>
          <w:sz w:val="16"/>
          <w:szCs w:val="18"/>
        </w:rPr>
        <w:t xml:space="preserve">ystawione nie wcześniej, niż </w:t>
      </w:r>
      <w:r>
        <w:rPr>
          <w:rFonts w:ascii="Arial" w:hAnsi="Arial" w:cs="Arial"/>
          <w:sz w:val="16"/>
          <w:szCs w:val="18"/>
        </w:rPr>
        <w:t>6</w:t>
      </w:r>
      <w:r w:rsidRPr="008B680D">
        <w:rPr>
          <w:rFonts w:ascii="Arial" w:hAnsi="Arial" w:cs="Arial"/>
          <w:sz w:val="16"/>
          <w:szCs w:val="18"/>
        </w:rPr>
        <w:t xml:space="preserve"> miesięcy przed upływem terminu składania ofert</w:t>
      </w:r>
      <w:r>
        <w:rPr>
          <w:rFonts w:ascii="Arial" w:hAnsi="Arial" w:cs="Arial"/>
          <w:sz w:val="16"/>
          <w:szCs w:val="18"/>
        </w:rPr>
        <w:t>,</w:t>
      </w:r>
    </w:p>
  </w:footnote>
  <w:footnote w:id="2">
    <w:p w14:paraId="7F5AF785" w14:textId="77777777" w:rsidR="004C2CB7" w:rsidRDefault="004C2CB7" w:rsidP="004C2CB7">
      <w:pPr>
        <w:pStyle w:val="Tekstprzypisudolnego"/>
        <w:rPr>
          <w:rFonts w:ascii="Arial" w:hAnsi="Arial" w:cs="Arial"/>
          <w:sz w:val="16"/>
        </w:rPr>
      </w:pPr>
      <w:r w:rsidRPr="004B54E6">
        <w:rPr>
          <w:rStyle w:val="Odwoanieprzypisudolnego"/>
          <w:rFonts w:ascii="Arial" w:hAnsi="Arial" w:cs="Arial"/>
          <w:sz w:val="18"/>
        </w:rPr>
        <w:footnoteRef/>
      </w:r>
      <w:r>
        <w:t xml:space="preserve"> </w:t>
      </w:r>
      <w:r w:rsidRPr="004B54E6">
        <w:rPr>
          <w:rFonts w:ascii="Arial" w:hAnsi="Arial" w:cs="Arial"/>
          <w:sz w:val="16"/>
          <w:szCs w:val="16"/>
        </w:rPr>
        <w:t>Zaśw</w:t>
      </w:r>
      <w:r>
        <w:rPr>
          <w:rFonts w:ascii="Arial" w:hAnsi="Arial" w:cs="Arial"/>
          <w:sz w:val="16"/>
          <w:szCs w:val="16"/>
        </w:rPr>
        <w:t>iadczenie z CEIDG - w</w:t>
      </w:r>
      <w:r w:rsidRPr="004B54E6">
        <w:rPr>
          <w:rFonts w:ascii="Arial" w:hAnsi="Arial" w:cs="Arial"/>
          <w:sz w:val="16"/>
        </w:rPr>
        <w:t xml:space="preserve"> przypadku przedsiębiorców - osób fizycznych prowadzących indywidualną działalność gospodarczą oraz w przypadku wspólników spółek cywilnych</w:t>
      </w:r>
      <w:r>
        <w:rPr>
          <w:rFonts w:ascii="Arial" w:hAnsi="Arial" w:cs="Arial"/>
          <w:sz w:val="16"/>
        </w:rPr>
        <w:t>,</w:t>
      </w:r>
      <w:r w:rsidRPr="00CA350B">
        <w:rPr>
          <w:rFonts w:ascii="Arial" w:hAnsi="Arial" w:cs="Arial"/>
          <w:sz w:val="16"/>
        </w:rPr>
        <w:t xml:space="preserve"> </w:t>
      </w:r>
      <w:r>
        <w:rPr>
          <w:rFonts w:ascii="Arial" w:hAnsi="Arial" w:cs="Arial"/>
          <w:sz w:val="16"/>
        </w:rPr>
        <w:t>w</w:t>
      </w:r>
      <w:r w:rsidRPr="008B680D">
        <w:rPr>
          <w:rFonts w:ascii="Arial" w:hAnsi="Arial" w:cs="Arial"/>
          <w:sz w:val="16"/>
          <w:szCs w:val="18"/>
        </w:rPr>
        <w:t xml:space="preserve">ystawione nie wcześniej, niż </w:t>
      </w:r>
      <w:r>
        <w:rPr>
          <w:rFonts w:ascii="Arial" w:hAnsi="Arial" w:cs="Arial"/>
          <w:sz w:val="16"/>
          <w:szCs w:val="18"/>
        </w:rPr>
        <w:t>6</w:t>
      </w:r>
      <w:r w:rsidRPr="008B680D">
        <w:rPr>
          <w:rFonts w:ascii="Arial" w:hAnsi="Arial" w:cs="Arial"/>
          <w:sz w:val="16"/>
          <w:szCs w:val="18"/>
        </w:rPr>
        <w:t xml:space="preserve"> miesięcy przed upływem terminu składania ofert</w:t>
      </w:r>
      <w:r>
        <w:rPr>
          <w:rFonts w:ascii="Arial" w:hAnsi="Arial" w:cs="Arial"/>
          <w:sz w:val="16"/>
          <w:szCs w:val="18"/>
        </w:rPr>
        <w:t>,</w:t>
      </w:r>
    </w:p>
    <w:p w14:paraId="5FD6B50E" w14:textId="77777777" w:rsidR="004C2CB7" w:rsidRDefault="004C2CB7" w:rsidP="004C2CB7">
      <w:pPr>
        <w:pStyle w:val="Tekstprzypisudolnego"/>
      </w:pPr>
      <w:r w:rsidRPr="00257A96">
        <w:rPr>
          <w:rFonts w:ascii="Arial" w:hAnsi="Arial" w:cs="Arial"/>
          <w:szCs w:val="24"/>
          <w:vertAlign w:val="superscript"/>
        </w:rPr>
        <w:t>3</w:t>
      </w:r>
      <w:r>
        <w:rPr>
          <w:rFonts w:ascii="Arial" w:hAnsi="Arial" w:cs="Arial"/>
          <w:sz w:val="16"/>
        </w:rPr>
        <w:t xml:space="preserve"> </w:t>
      </w:r>
      <w:r w:rsidRPr="00CA350B">
        <w:rPr>
          <w:rFonts w:ascii="Arial" w:hAnsi="Arial" w:cs="Arial"/>
          <w:sz w:val="16"/>
        </w:rPr>
        <w:t>Wystawione nie wcześniej, niż 3 miesięcy przed upływem terminu składania ofert</w:t>
      </w:r>
    </w:p>
  </w:footnote>
  <w:footnote w:id="3">
    <w:p w14:paraId="4AECD126" w14:textId="77777777" w:rsidR="004C2CB7" w:rsidRPr="004B54E6" w:rsidRDefault="004C2CB7" w:rsidP="004C2CB7">
      <w:pPr>
        <w:pStyle w:val="Tekstprzypisudolnego"/>
        <w:jc w:val="both"/>
        <w:rPr>
          <w:rFonts w:ascii="Arial" w:hAnsi="Arial" w:cs="Arial"/>
          <w:sz w:val="18"/>
          <w:szCs w:val="18"/>
        </w:rPr>
      </w:pPr>
      <w:r w:rsidRPr="004B54E6">
        <w:rPr>
          <w:rStyle w:val="Odwoanieprzypisudolnego"/>
          <w:rFonts w:ascii="Arial" w:hAnsi="Arial" w:cs="Arial"/>
          <w:sz w:val="18"/>
          <w:szCs w:val="18"/>
        </w:rPr>
        <w:footnoteRef/>
      </w:r>
      <w:r w:rsidRPr="004B54E6">
        <w:rPr>
          <w:rFonts w:ascii="Arial" w:hAnsi="Arial" w:cs="Arial"/>
          <w:sz w:val="18"/>
          <w:szCs w:val="18"/>
        </w:rPr>
        <w:t xml:space="preserve"> </w:t>
      </w:r>
      <w:r w:rsidRPr="004B54E6">
        <w:rPr>
          <w:rFonts w:ascii="Arial" w:hAnsi="Arial" w:cs="Arial"/>
          <w:sz w:val="16"/>
          <w:szCs w:val="18"/>
        </w:rPr>
        <w:t xml:space="preserve">Kryteria/dokumenty techniczne mogą być określone w </w:t>
      </w:r>
      <w:r>
        <w:rPr>
          <w:rFonts w:ascii="Arial" w:hAnsi="Arial" w:cs="Arial"/>
          <w:sz w:val="16"/>
          <w:szCs w:val="18"/>
        </w:rPr>
        <w:t xml:space="preserve">Connect </w:t>
      </w:r>
      <w:r w:rsidRPr="004B54E6">
        <w:rPr>
          <w:rFonts w:ascii="Arial" w:hAnsi="Arial" w:cs="Arial"/>
          <w:sz w:val="16"/>
          <w:szCs w:val="18"/>
        </w:rPr>
        <w:t>jako kryteria/dokumenty merytoryczne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21DD0" w14:textId="3AC48E0E" w:rsidR="00EB4C66" w:rsidRPr="00EB4C66" w:rsidRDefault="00EB4C66" w:rsidP="00EB4C66">
    <w:pPr>
      <w:pStyle w:val="Nagwek"/>
    </w:pPr>
  </w:p>
  <w:p w14:paraId="32954E8A" w14:textId="1CCF727C" w:rsidR="00F8002D" w:rsidRDefault="00F800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7682"/>
    <w:multiLevelType w:val="hybridMultilevel"/>
    <w:tmpl w:val="77C2B34E"/>
    <w:lvl w:ilvl="0" w:tplc="3FAC1B9E">
      <w:start w:val="1"/>
      <w:numFmt w:val="decimal"/>
      <w:lvlText w:val="%1."/>
      <w:lvlJc w:val="left"/>
      <w:pPr>
        <w:tabs>
          <w:tab w:val="num" w:pos="207"/>
        </w:tabs>
        <w:ind w:left="360" w:hanging="360"/>
      </w:pPr>
      <w:rPr>
        <w:rFonts w:ascii="Arial" w:eastAsia="Times New Roman" w:hAnsi="Arial" w:cs="Arial" w:hint="default"/>
        <w:b w:val="0"/>
        <w:bCs/>
        <w:sz w:val="20"/>
        <w:szCs w:val="20"/>
      </w:rPr>
    </w:lvl>
    <w:lvl w:ilvl="1" w:tplc="42088678">
      <w:start w:val="1"/>
      <w:numFmt w:val="decimal"/>
      <w:lvlText w:val="%2."/>
      <w:lvlJc w:val="left"/>
      <w:pPr>
        <w:tabs>
          <w:tab w:val="num" w:pos="1658"/>
        </w:tabs>
        <w:ind w:left="1658" w:hanging="360"/>
      </w:pPr>
      <w:rPr>
        <w:rFonts w:ascii="Arial" w:hAnsi="Arial" w:cs="Arial" w:hint="default"/>
        <w:b w:val="0"/>
        <w:bCs/>
        <w:sz w:val="20"/>
        <w:szCs w:val="20"/>
      </w:rPr>
    </w:lvl>
    <w:lvl w:ilvl="2" w:tplc="058C350E">
      <w:start w:val="1"/>
      <w:numFmt w:val="lowerLetter"/>
      <w:lvlText w:val="%3)"/>
      <w:lvlJc w:val="left"/>
      <w:pPr>
        <w:tabs>
          <w:tab w:val="num" w:pos="2558"/>
        </w:tabs>
        <w:ind w:left="2558" w:hanging="360"/>
      </w:pPr>
      <w:rPr>
        <w:rFonts w:ascii="Arial" w:hAnsi="Arial" w:cs="Arial" w:hint="default"/>
        <w:sz w:val="20"/>
        <w:szCs w:val="20"/>
      </w:rPr>
    </w:lvl>
    <w:lvl w:ilvl="3" w:tplc="CE925C62" w:tentative="1">
      <w:start w:val="1"/>
      <w:numFmt w:val="decimal"/>
      <w:lvlText w:val="%4."/>
      <w:lvlJc w:val="left"/>
      <w:pPr>
        <w:tabs>
          <w:tab w:val="num" w:pos="3098"/>
        </w:tabs>
        <w:ind w:left="3098" w:hanging="360"/>
      </w:pPr>
    </w:lvl>
    <w:lvl w:ilvl="4" w:tplc="9E9E9AD6" w:tentative="1">
      <w:start w:val="1"/>
      <w:numFmt w:val="lowerLetter"/>
      <w:lvlText w:val="%5."/>
      <w:lvlJc w:val="left"/>
      <w:pPr>
        <w:tabs>
          <w:tab w:val="num" w:pos="3818"/>
        </w:tabs>
        <w:ind w:left="3818" w:hanging="360"/>
      </w:pPr>
    </w:lvl>
    <w:lvl w:ilvl="5" w:tplc="8EF0FBC6" w:tentative="1">
      <w:start w:val="1"/>
      <w:numFmt w:val="lowerRoman"/>
      <w:lvlText w:val="%6."/>
      <w:lvlJc w:val="right"/>
      <w:pPr>
        <w:tabs>
          <w:tab w:val="num" w:pos="4538"/>
        </w:tabs>
        <w:ind w:left="4538" w:hanging="180"/>
      </w:pPr>
    </w:lvl>
    <w:lvl w:ilvl="6" w:tplc="74DA2F32" w:tentative="1">
      <w:start w:val="1"/>
      <w:numFmt w:val="decimal"/>
      <w:lvlText w:val="%7."/>
      <w:lvlJc w:val="left"/>
      <w:pPr>
        <w:tabs>
          <w:tab w:val="num" w:pos="5258"/>
        </w:tabs>
        <w:ind w:left="5258" w:hanging="360"/>
      </w:pPr>
    </w:lvl>
    <w:lvl w:ilvl="7" w:tplc="0AA81EC0" w:tentative="1">
      <w:start w:val="1"/>
      <w:numFmt w:val="lowerLetter"/>
      <w:lvlText w:val="%8."/>
      <w:lvlJc w:val="left"/>
      <w:pPr>
        <w:tabs>
          <w:tab w:val="num" w:pos="5978"/>
        </w:tabs>
        <w:ind w:left="5978" w:hanging="360"/>
      </w:pPr>
    </w:lvl>
    <w:lvl w:ilvl="8" w:tplc="2CB80938" w:tentative="1">
      <w:start w:val="1"/>
      <w:numFmt w:val="lowerRoman"/>
      <w:lvlText w:val="%9."/>
      <w:lvlJc w:val="right"/>
      <w:pPr>
        <w:tabs>
          <w:tab w:val="num" w:pos="6698"/>
        </w:tabs>
        <w:ind w:left="6698" w:hanging="180"/>
      </w:pPr>
    </w:lvl>
  </w:abstractNum>
  <w:abstractNum w:abstractNumId="1" w15:restartNumberingAfterBreak="0">
    <w:nsid w:val="0DD4282B"/>
    <w:multiLevelType w:val="hybridMultilevel"/>
    <w:tmpl w:val="53BA999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 w15:restartNumberingAfterBreak="0">
    <w:nsid w:val="0E2B4A23"/>
    <w:multiLevelType w:val="hybridMultilevel"/>
    <w:tmpl w:val="6AC6C616"/>
    <w:lvl w:ilvl="0" w:tplc="511285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6C0363"/>
    <w:multiLevelType w:val="hybridMultilevel"/>
    <w:tmpl w:val="95648D64"/>
    <w:lvl w:ilvl="0" w:tplc="C4C8A92C">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17042300"/>
    <w:multiLevelType w:val="multilevel"/>
    <w:tmpl w:val="041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70F5478"/>
    <w:multiLevelType w:val="multilevel"/>
    <w:tmpl w:val="53BA999C"/>
    <w:lvl w:ilvl="0">
      <w:start w:val="1"/>
      <w:numFmt w:val="bullet"/>
      <w:lvlText w:val=""/>
      <w:lvlJc w:val="left"/>
      <w:pPr>
        <w:ind w:left="1145" w:hanging="360"/>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6" w15:restartNumberingAfterBreak="0">
    <w:nsid w:val="1BE25A10"/>
    <w:multiLevelType w:val="hybridMultilevel"/>
    <w:tmpl w:val="0DA03380"/>
    <w:lvl w:ilvl="0" w:tplc="92762E8C">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21847FC4"/>
    <w:multiLevelType w:val="hybridMultilevel"/>
    <w:tmpl w:val="2F1C9080"/>
    <w:lvl w:ilvl="0" w:tplc="20C813CE">
      <w:start w:val="1"/>
      <w:numFmt w:val="lowerLetter"/>
      <w:lvlText w:val="%1)"/>
      <w:lvlJc w:val="left"/>
      <w:pPr>
        <w:ind w:left="785" w:hanging="360"/>
      </w:pPr>
      <w:rPr>
        <w:rFonts w:ascii="Arial" w:eastAsiaTheme="minorHAns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281F7774"/>
    <w:multiLevelType w:val="multilevel"/>
    <w:tmpl w:val="EE70E538"/>
    <w:lvl w:ilvl="0">
      <w:start w:val="10"/>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2CA90666"/>
    <w:multiLevelType w:val="multilevel"/>
    <w:tmpl w:val="6D502226"/>
    <w:lvl w:ilvl="0">
      <w:numFmt w:val="decimalZero"/>
      <w:lvlText w:val="%1-0"/>
      <w:lvlJc w:val="left"/>
      <w:pPr>
        <w:ind w:left="5997" w:hanging="610"/>
      </w:pPr>
      <w:rPr>
        <w:rFonts w:hint="default"/>
      </w:rPr>
    </w:lvl>
    <w:lvl w:ilvl="1">
      <w:start w:val="1"/>
      <w:numFmt w:val="decimalZero"/>
      <w:lvlText w:val="%1-%2"/>
      <w:lvlJc w:val="left"/>
      <w:pPr>
        <w:ind w:left="6705" w:hanging="610"/>
      </w:pPr>
      <w:rPr>
        <w:rFonts w:hint="default"/>
      </w:rPr>
    </w:lvl>
    <w:lvl w:ilvl="2">
      <w:start w:val="1"/>
      <w:numFmt w:val="decimal"/>
      <w:lvlText w:val="%1-%2.%3"/>
      <w:lvlJc w:val="left"/>
      <w:pPr>
        <w:ind w:left="7523" w:hanging="720"/>
      </w:pPr>
      <w:rPr>
        <w:rFonts w:hint="default"/>
      </w:rPr>
    </w:lvl>
    <w:lvl w:ilvl="3">
      <w:start w:val="1"/>
      <w:numFmt w:val="decimal"/>
      <w:lvlText w:val="%1-%2.%3.%4"/>
      <w:lvlJc w:val="left"/>
      <w:pPr>
        <w:ind w:left="8231" w:hanging="720"/>
      </w:pPr>
      <w:rPr>
        <w:rFonts w:hint="default"/>
      </w:rPr>
    </w:lvl>
    <w:lvl w:ilvl="4">
      <w:start w:val="1"/>
      <w:numFmt w:val="decimal"/>
      <w:lvlText w:val="%1-%2.%3.%4.%5"/>
      <w:lvlJc w:val="left"/>
      <w:pPr>
        <w:ind w:left="8939" w:hanging="720"/>
      </w:pPr>
      <w:rPr>
        <w:rFonts w:hint="default"/>
      </w:rPr>
    </w:lvl>
    <w:lvl w:ilvl="5">
      <w:start w:val="1"/>
      <w:numFmt w:val="decimal"/>
      <w:lvlText w:val="%1-%2.%3.%4.%5.%6"/>
      <w:lvlJc w:val="left"/>
      <w:pPr>
        <w:ind w:left="10007" w:hanging="1080"/>
      </w:pPr>
      <w:rPr>
        <w:rFonts w:hint="default"/>
      </w:rPr>
    </w:lvl>
    <w:lvl w:ilvl="6">
      <w:start w:val="1"/>
      <w:numFmt w:val="decimal"/>
      <w:lvlText w:val="%1-%2.%3.%4.%5.%6.%7"/>
      <w:lvlJc w:val="left"/>
      <w:pPr>
        <w:ind w:left="10715" w:hanging="1080"/>
      </w:pPr>
      <w:rPr>
        <w:rFonts w:hint="default"/>
      </w:rPr>
    </w:lvl>
    <w:lvl w:ilvl="7">
      <w:start w:val="1"/>
      <w:numFmt w:val="decimal"/>
      <w:lvlText w:val="%1-%2.%3.%4.%5.%6.%7.%8"/>
      <w:lvlJc w:val="left"/>
      <w:pPr>
        <w:ind w:left="11783" w:hanging="1440"/>
      </w:pPr>
      <w:rPr>
        <w:rFonts w:hint="default"/>
      </w:rPr>
    </w:lvl>
    <w:lvl w:ilvl="8">
      <w:start w:val="1"/>
      <w:numFmt w:val="decimal"/>
      <w:lvlText w:val="%1-%2.%3.%4.%5.%6.%7.%8.%9"/>
      <w:lvlJc w:val="left"/>
      <w:pPr>
        <w:ind w:left="12491" w:hanging="1440"/>
      </w:pPr>
      <w:rPr>
        <w:rFonts w:hint="default"/>
      </w:rPr>
    </w:lvl>
  </w:abstractNum>
  <w:abstractNum w:abstractNumId="10" w15:restartNumberingAfterBreak="0">
    <w:nsid w:val="31BC33EB"/>
    <w:multiLevelType w:val="hybridMultilevel"/>
    <w:tmpl w:val="DA42C24A"/>
    <w:lvl w:ilvl="0" w:tplc="C3C26A48">
      <w:start w:val="1"/>
      <w:numFmt w:val="low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1" w15:restartNumberingAfterBreak="0">
    <w:nsid w:val="32C74786"/>
    <w:multiLevelType w:val="multilevel"/>
    <w:tmpl w:val="4A448918"/>
    <w:lvl w:ilvl="0">
      <w:start w:val="11"/>
      <w:numFmt w:val="decimal"/>
      <w:lvlText w:val="%1."/>
      <w:lvlJc w:val="left"/>
      <w:pPr>
        <w:ind w:left="384" w:hanging="384"/>
      </w:pPr>
      <w:rPr>
        <w:rFonts w:hint="default"/>
      </w:rPr>
    </w:lvl>
    <w:lvl w:ilvl="1">
      <w:start w:val="1"/>
      <w:numFmt w:val="decimal"/>
      <w:lvlText w:val="11.%2."/>
      <w:lvlJc w:val="left"/>
      <w:pPr>
        <w:ind w:left="1377" w:hanging="384"/>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2" w15:restartNumberingAfterBreak="0">
    <w:nsid w:val="32F807F6"/>
    <w:multiLevelType w:val="multilevel"/>
    <w:tmpl w:val="0415001D"/>
    <w:numStyleLink w:val="Styl1"/>
  </w:abstractNum>
  <w:abstractNum w:abstractNumId="13" w15:restartNumberingAfterBreak="0">
    <w:nsid w:val="3DF35AC9"/>
    <w:multiLevelType w:val="hybridMultilevel"/>
    <w:tmpl w:val="656E8A1E"/>
    <w:lvl w:ilvl="0" w:tplc="1A742FB2">
      <w:start w:val="1"/>
      <w:numFmt w:val="lowerLetter"/>
      <w:lvlText w:val="%1)"/>
      <w:lvlJc w:val="left"/>
      <w:pPr>
        <w:ind w:left="720" w:hanging="360"/>
      </w:pPr>
      <w:rPr>
        <w:rFonts w:ascii="Arial" w:eastAsia="Times New Roman" w:hAnsi="Arial" w:cs="Arial" w:hint="default"/>
      </w:rPr>
    </w:lvl>
    <w:lvl w:ilvl="1" w:tplc="1736E726">
      <w:start w:val="1"/>
      <w:numFmt w:val="lowerLetter"/>
      <w:lvlText w:val="%2."/>
      <w:lvlJc w:val="left"/>
      <w:pPr>
        <w:ind w:left="1440" w:hanging="360"/>
      </w:p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14" w15:restartNumberingAfterBreak="0">
    <w:nsid w:val="3EF92701"/>
    <w:multiLevelType w:val="hybridMultilevel"/>
    <w:tmpl w:val="1DA6F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9EF0864"/>
    <w:multiLevelType w:val="multilevel"/>
    <w:tmpl w:val="4F200C28"/>
    <w:lvl w:ilvl="0">
      <w:start w:val="12"/>
      <w:numFmt w:val="decimal"/>
      <w:lvlText w:val="%1."/>
      <w:lvlJc w:val="left"/>
      <w:pPr>
        <w:tabs>
          <w:tab w:val="num" w:pos="454"/>
        </w:tabs>
        <w:ind w:left="454" w:hanging="454"/>
      </w:pPr>
      <w:rPr>
        <w:rFonts w:ascii="Arial" w:hAnsi="Arial" w:hint="default"/>
        <w:b w:val="0"/>
        <w:bCs/>
        <w:i w:val="0"/>
        <w:sz w:val="22"/>
      </w:rPr>
    </w:lvl>
    <w:lvl w:ilvl="1">
      <w:start w:val="1"/>
      <w:numFmt w:val="decimal"/>
      <w:lvlText w:val="%1.%2."/>
      <w:lvlJc w:val="left"/>
      <w:pPr>
        <w:tabs>
          <w:tab w:val="num" w:pos="1049"/>
        </w:tabs>
        <w:ind w:left="1049" w:hanging="623"/>
      </w:pPr>
      <w:rPr>
        <w:rFonts w:ascii="Arial" w:hAnsi="Arial" w:cs="Arial" w:hint="default"/>
        <w:b w:val="0"/>
        <w:sz w:val="22"/>
        <w:szCs w:val="22"/>
      </w:rPr>
    </w:lvl>
    <w:lvl w:ilvl="2">
      <w:start w:val="1"/>
      <w:numFmt w:val="decimal"/>
      <w:lvlText w:val="%1.%2.%3."/>
      <w:lvlJc w:val="left"/>
      <w:pPr>
        <w:tabs>
          <w:tab w:val="num" w:pos="1134"/>
        </w:tabs>
        <w:ind w:left="1134" w:hanging="567"/>
      </w:pPr>
      <w:rPr>
        <w:rFonts w:hint="default"/>
        <w:b w:val="0"/>
      </w:rPr>
    </w:lvl>
    <w:lvl w:ilvl="3">
      <w:start w:val="1"/>
      <w:numFmt w:val="decimal"/>
      <w:lvlText w:val="%1.%2.%3.%4."/>
      <w:lvlJc w:val="left"/>
      <w:pPr>
        <w:tabs>
          <w:tab w:val="num" w:pos="2438"/>
        </w:tabs>
        <w:ind w:left="2438" w:hanging="79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01628BE"/>
    <w:multiLevelType w:val="hybridMultilevel"/>
    <w:tmpl w:val="32D8E77A"/>
    <w:lvl w:ilvl="0" w:tplc="B1A8F74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502E3254"/>
    <w:multiLevelType w:val="hybridMultilevel"/>
    <w:tmpl w:val="C34CD816"/>
    <w:lvl w:ilvl="0" w:tplc="4142D89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5F8A7468"/>
    <w:multiLevelType w:val="hybridMultilevel"/>
    <w:tmpl w:val="DDEAF066"/>
    <w:lvl w:ilvl="0" w:tplc="F97C963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15:restartNumberingAfterBreak="0">
    <w:nsid w:val="61CF03C7"/>
    <w:multiLevelType w:val="hybridMultilevel"/>
    <w:tmpl w:val="5C42D0A6"/>
    <w:lvl w:ilvl="0" w:tplc="4B5C996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620225E1"/>
    <w:multiLevelType w:val="multilevel"/>
    <w:tmpl w:val="60365DBC"/>
    <w:lvl w:ilvl="0">
      <w:start w:val="1"/>
      <w:numFmt w:val="decimal"/>
      <w:lvlText w:val="%1."/>
      <w:lvlJc w:val="left"/>
      <w:pPr>
        <w:tabs>
          <w:tab w:val="num" w:pos="454"/>
        </w:tabs>
        <w:ind w:left="454" w:hanging="454"/>
      </w:pPr>
      <w:rPr>
        <w:rFonts w:ascii="Arial" w:hAnsi="Arial" w:hint="default"/>
        <w:b/>
        <w:bCs/>
        <w:i w:val="0"/>
        <w:sz w:val="22"/>
      </w:rPr>
    </w:lvl>
    <w:lvl w:ilvl="1">
      <w:start w:val="1"/>
      <w:numFmt w:val="decimal"/>
      <w:lvlText w:val="%2."/>
      <w:lvlJc w:val="left"/>
      <w:pPr>
        <w:tabs>
          <w:tab w:val="num" w:pos="2892"/>
        </w:tabs>
        <w:ind w:left="510" w:hanging="397"/>
      </w:pPr>
      <w:rPr>
        <w:rFonts w:ascii="Arial" w:eastAsia="Times New Roman" w:hAnsi="Arial" w:cs="Arial" w:hint="default"/>
        <w:b w:val="0"/>
        <w:bCs/>
        <w:sz w:val="22"/>
        <w:szCs w:val="22"/>
      </w:rPr>
    </w:lvl>
    <w:lvl w:ilvl="2">
      <w:start w:val="1"/>
      <w:numFmt w:val="decimal"/>
      <w:lvlText w:val="%1.%2.%3."/>
      <w:lvlJc w:val="left"/>
      <w:pPr>
        <w:tabs>
          <w:tab w:val="num" w:pos="1134"/>
        </w:tabs>
        <w:ind w:left="1134" w:hanging="567"/>
      </w:pPr>
      <w:rPr>
        <w:rFonts w:hint="default"/>
        <w:b w:val="0"/>
      </w:rPr>
    </w:lvl>
    <w:lvl w:ilvl="3">
      <w:start w:val="1"/>
      <w:numFmt w:val="decimal"/>
      <w:lvlText w:val="%1.%2.%3.%4."/>
      <w:lvlJc w:val="left"/>
      <w:pPr>
        <w:tabs>
          <w:tab w:val="num" w:pos="2438"/>
        </w:tabs>
        <w:ind w:left="2438" w:hanging="79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1C14CFE"/>
    <w:multiLevelType w:val="hybridMultilevel"/>
    <w:tmpl w:val="0F8A93E6"/>
    <w:lvl w:ilvl="0" w:tplc="20607D8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72F626B2"/>
    <w:multiLevelType w:val="hybridMultilevel"/>
    <w:tmpl w:val="861C81BA"/>
    <w:lvl w:ilvl="0" w:tplc="5FB29B62">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73EF6FFB"/>
    <w:multiLevelType w:val="hybridMultilevel"/>
    <w:tmpl w:val="266C6D54"/>
    <w:lvl w:ilvl="0" w:tplc="D94CD35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15:restartNumberingAfterBreak="0">
    <w:nsid w:val="74650D01"/>
    <w:multiLevelType w:val="multilevel"/>
    <w:tmpl w:val="BEFC6522"/>
    <w:lvl w:ilvl="0">
      <w:start w:val="1"/>
      <w:numFmt w:val="bullet"/>
      <w:lvlText w:val=""/>
      <w:lvlJc w:val="left"/>
      <w:pPr>
        <w:ind w:left="851" w:hanging="341"/>
      </w:pPr>
      <w:rPr>
        <w:rFonts w:ascii="Symbol" w:hAnsi="Symbol" w:hint="default"/>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25" w15:restartNumberingAfterBreak="0">
    <w:nsid w:val="7AB96D3C"/>
    <w:multiLevelType w:val="hybridMultilevel"/>
    <w:tmpl w:val="88B0330A"/>
    <w:lvl w:ilvl="0" w:tplc="4B0093B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222398833">
    <w:abstractNumId w:val="9"/>
  </w:num>
  <w:num w:numId="2" w16cid:durableId="620232941">
    <w:abstractNumId w:val="14"/>
  </w:num>
  <w:num w:numId="3" w16cid:durableId="409277206">
    <w:abstractNumId w:val="20"/>
  </w:num>
  <w:num w:numId="4" w16cid:durableId="12738983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485818">
    <w:abstractNumId w:val="0"/>
  </w:num>
  <w:num w:numId="6" w16cid:durableId="1270891772">
    <w:abstractNumId w:val="2"/>
  </w:num>
  <w:num w:numId="7" w16cid:durableId="701252141">
    <w:abstractNumId w:val="8"/>
  </w:num>
  <w:num w:numId="8" w16cid:durableId="390886813">
    <w:abstractNumId w:val="11"/>
  </w:num>
  <w:num w:numId="9" w16cid:durableId="426005334">
    <w:abstractNumId w:val="15"/>
  </w:num>
  <w:num w:numId="10" w16cid:durableId="1546676614">
    <w:abstractNumId w:val="21"/>
  </w:num>
  <w:num w:numId="11" w16cid:durableId="529149982">
    <w:abstractNumId w:val="19"/>
  </w:num>
  <w:num w:numId="12" w16cid:durableId="1879078376">
    <w:abstractNumId w:val="4"/>
  </w:num>
  <w:num w:numId="13" w16cid:durableId="357892129">
    <w:abstractNumId w:val="12"/>
  </w:num>
  <w:num w:numId="14" w16cid:durableId="1315062477">
    <w:abstractNumId w:val="23"/>
  </w:num>
  <w:num w:numId="15" w16cid:durableId="2972546">
    <w:abstractNumId w:val="10"/>
  </w:num>
  <w:num w:numId="16" w16cid:durableId="1479036036">
    <w:abstractNumId w:val="22"/>
  </w:num>
  <w:num w:numId="17" w16cid:durableId="133959210">
    <w:abstractNumId w:val="17"/>
  </w:num>
  <w:num w:numId="18" w16cid:durableId="1978142051">
    <w:abstractNumId w:val="6"/>
  </w:num>
  <w:num w:numId="19" w16cid:durableId="1603370520">
    <w:abstractNumId w:val="25"/>
  </w:num>
  <w:num w:numId="20" w16cid:durableId="145632878">
    <w:abstractNumId w:val="3"/>
  </w:num>
  <w:num w:numId="21" w16cid:durableId="695545753">
    <w:abstractNumId w:val="7"/>
  </w:num>
  <w:num w:numId="22" w16cid:durableId="831525144">
    <w:abstractNumId w:val="18"/>
  </w:num>
  <w:num w:numId="23" w16cid:durableId="807014249">
    <w:abstractNumId w:val="16"/>
  </w:num>
  <w:num w:numId="24" w16cid:durableId="716860806">
    <w:abstractNumId w:val="1"/>
  </w:num>
  <w:num w:numId="25" w16cid:durableId="1062215584">
    <w:abstractNumId w:val="5"/>
  </w:num>
  <w:num w:numId="26" w16cid:durableId="2093436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02D"/>
    <w:rsid w:val="00002EF0"/>
    <w:rsid w:val="00013D4A"/>
    <w:rsid w:val="000163DA"/>
    <w:rsid w:val="000177C4"/>
    <w:rsid w:val="00030610"/>
    <w:rsid w:val="0003216B"/>
    <w:rsid w:val="00056BBD"/>
    <w:rsid w:val="000578B9"/>
    <w:rsid w:val="00067C18"/>
    <w:rsid w:val="00090C87"/>
    <w:rsid w:val="00097771"/>
    <w:rsid w:val="000A06C8"/>
    <w:rsid w:val="000D7999"/>
    <w:rsid w:val="000E0F2D"/>
    <w:rsid w:val="000E2F20"/>
    <w:rsid w:val="00100488"/>
    <w:rsid w:val="00101ED7"/>
    <w:rsid w:val="00117558"/>
    <w:rsid w:val="0012293C"/>
    <w:rsid w:val="00135A70"/>
    <w:rsid w:val="001472AF"/>
    <w:rsid w:val="00156A79"/>
    <w:rsid w:val="00170429"/>
    <w:rsid w:val="00181BE3"/>
    <w:rsid w:val="00186CE5"/>
    <w:rsid w:val="001D1E8E"/>
    <w:rsid w:val="001D1F62"/>
    <w:rsid w:val="001E06AF"/>
    <w:rsid w:val="001E7CD0"/>
    <w:rsid w:val="002038DE"/>
    <w:rsid w:val="00224585"/>
    <w:rsid w:val="00233CC1"/>
    <w:rsid w:val="002365E4"/>
    <w:rsid w:val="00256BBD"/>
    <w:rsid w:val="00261096"/>
    <w:rsid w:val="0027715B"/>
    <w:rsid w:val="00293AEE"/>
    <w:rsid w:val="002A25AC"/>
    <w:rsid w:val="002A51F5"/>
    <w:rsid w:val="002A6F3B"/>
    <w:rsid w:val="002B75C8"/>
    <w:rsid w:val="002D58A1"/>
    <w:rsid w:val="00302963"/>
    <w:rsid w:val="00330EC5"/>
    <w:rsid w:val="00342CDC"/>
    <w:rsid w:val="00356B3C"/>
    <w:rsid w:val="0038476C"/>
    <w:rsid w:val="00396475"/>
    <w:rsid w:val="003A5673"/>
    <w:rsid w:val="003A646D"/>
    <w:rsid w:val="003B20B0"/>
    <w:rsid w:val="003B3D86"/>
    <w:rsid w:val="003D2B9E"/>
    <w:rsid w:val="003D7364"/>
    <w:rsid w:val="003E1F85"/>
    <w:rsid w:val="003F1004"/>
    <w:rsid w:val="003F6BF0"/>
    <w:rsid w:val="00405457"/>
    <w:rsid w:val="00416656"/>
    <w:rsid w:val="00420933"/>
    <w:rsid w:val="00434A71"/>
    <w:rsid w:val="004410D4"/>
    <w:rsid w:val="00446005"/>
    <w:rsid w:val="00453126"/>
    <w:rsid w:val="0047332E"/>
    <w:rsid w:val="00477FBB"/>
    <w:rsid w:val="00480617"/>
    <w:rsid w:val="004A1F53"/>
    <w:rsid w:val="004B0D8C"/>
    <w:rsid w:val="004B6B6C"/>
    <w:rsid w:val="004C2CB7"/>
    <w:rsid w:val="004C3607"/>
    <w:rsid w:val="004D4590"/>
    <w:rsid w:val="004D618D"/>
    <w:rsid w:val="004E750C"/>
    <w:rsid w:val="004E7AF2"/>
    <w:rsid w:val="004F14A5"/>
    <w:rsid w:val="004F4B5E"/>
    <w:rsid w:val="005228BF"/>
    <w:rsid w:val="0052387D"/>
    <w:rsid w:val="005355C0"/>
    <w:rsid w:val="005560AF"/>
    <w:rsid w:val="00576570"/>
    <w:rsid w:val="005A3139"/>
    <w:rsid w:val="005D066C"/>
    <w:rsid w:val="00606A2A"/>
    <w:rsid w:val="00610629"/>
    <w:rsid w:val="00611AF3"/>
    <w:rsid w:val="00624204"/>
    <w:rsid w:val="00653F2E"/>
    <w:rsid w:val="00661F22"/>
    <w:rsid w:val="0067271F"/>
    <w:rsid w:val="0067528B"/>
    <w:rsid w:val="00676889"/>
    <w:rsid w:val="00685B10"/>
    <w:rsid w:val="00692213"/>
    <w:rsid w:val="006A7273"/>
    <w:rsid w:val="006B460B"/>
    <w:rsid w:val="006C7A1B"/>
    <w:rsid w:val="006D1527"/>
    <w:rsid w:val="007025AD"/>
    <w:rsid w:val="00722EE3"/>
    <w:rsid w:val="007307EE"/>
    <w:rsid w:val="007577ED"/>
    <w:rsid w:val="00760217"/>
    <w:rsid w:val="0077288D"/>
    <w:rsid w:val="007767B0"/>
    <w:rsid w:val="00783512"/>
    <w:rsid w:val="0079599A"/>
    <w:rsid w:val="007B2BF9"/>
    <w:rsid w:val="00802E61"/>
    <w:rsid w:val="00803990"/>
    <w:rsid w:val="008062FC"/>
    <w:rsid w:val="00820EF7"/>
    <w:rsid w:val="00835DD1"/>
    <w:rsid w:val="00842041"/>
    <w:rsid w:val="00846490"/>
    <w:rsid w:val="0086337F"/>
    <w:rsid w:val="008675AA"/>
    <w:rsid w:val="00872A58"/>
    <w:rsid w:val="00885893"/>
    <w:rsid w:val="00897C93"/>
    <w:rsid w:val="008A24A4"/>
    <w:rsid w:val="008C14F6"/>
    <w:rsid w:val="008C3952"/>
    <w:rsid w:val="008D01CD"/>
    <w:rsid w:val="008F629C"/>
    <w:rsid w:val="008F62B0"/>
    <w:rsid w:val="008F74E2"/>
    <w:rsid w:val="008F7ED3"/>
    <w:rsid w:val="00912BED"/>
    <w:rsid w:val="00920AA6"/>
    <w:rsid w:val="009222DE"/>
    <w:rsid w:val="009332EE"/>
    <w:rsid w:val="00956299"/>
    <w:rsid w:val="00977322"/>
    <w:rsid w:val="00985448"/>
    <w:rsid w:val="0099315B"/>
    <w:rsid w:val="00993B2F"/>
    <w:rsid w:val="009A3009"/>
    <w:rsid w:val="009C2497"/>
    <w:rsid w:val="009D18A3"/>
    <w:rsid w:val="009D6A92"/>
    <w:rsid w:val="009F350C"/>
    <w:rsid w:val="00A177FA"/>
    <w:rsid w:val="00A24856"/>
    <w:rsid w:val="00A25274"/>
    <w:rsid w:val="00A52229"/>
    <w:rsid w:val="00A67D22"/>
    <w:rsid w:val="00A82B36"/>
    <w:rsid w:val="00AB0E21"/>
    <w:rsid w:val="00AE1A63"/>
    <w:rsid w:val="00AE4C49"/>
    <w:rsid w:val="00AF6E9F"/>
    <w:rsid w:val="00B0275B"/>
    <w:rsid w:val="00B12E3B"/>
    <w:rsid w:val="00B228F4"/>
    <w:rsid w:val="00B71393"/>
    <w:rsid w:val="00B801F3"/>
    <w:rsid w:val="00B853E8"/>
    <w:rsid w:val="00B87978"/>
    <w:rsid w:val="00BA478E"/>
    <w:rsid w:val="00BB7AC7"/>
    <w:rsid w:val="00BC5A6D"/>
    <w:rsid w:val="00BE70A2"/>
    <w:rsid w:val="00C15E37"/>
    <w:rsid w:val="00C25B9D"/>
    <w:rsid w:val="00C452DC"/>
    <w:rsid w:val="00C57E02"/>
    <w:rsid w:val="00C708E3"/>
    <w:rsid w:val="00C72E5B"/>
    <w:rsid w:val="00C74192"/>
    <w:rsid w:val="00C767C3"/>
    <w:rsid w:val="00C81CA1"/>
    <w:rsid w:val="00C97F7F"/>
    <w:rsid w:val="00CB35E3"/>
    <w:rsid w:val="00CE0D07"/>
    <w:rsid w:val="00D17418"/>
    <w:rsid w:val="00D1758B"/>
    <w:rsid w:val="00D2269E"/>
    <w:rsid w:val="00D25A1C"/>
    <w:rsid w:val="00D26EC5"/>
    <w:rsid w:val="00D306FF"/>
    <w:rsid w:val="00D50665"/>
    <w:rsid w:val="00D53134"/>
    <w:rsid w:val="00D6461B"/>
    <w:rsid w:val="00D64ED7"/>
    <w:rsid w:val="00D96F24"/>
    <w:rsid w:val="00DA335C"/>
    <w:rsid w:val="00DA4AEA"/>
    <w:rsid w:val="00DF389E"/>
    <w:rsid w:val="00E005F5"/>
    <w:rsid w:val="00E460A1"/>
    <w:rsid w:val="00E54AA2"/>
    <w:rsid w:val="00E92901"/>
    <w:rsid w:val="00EB0945"/>
    <w:rsid w:val="00EB28AE"/>
    <w:rsid w:val="00EB4C66"/>
    <w:rsid w:val="00EE481F"/>
    <w:rsid w:val="00EF3791"/>
    <w:rsid w:val="00F014F1"/>
    <w:rsid w:val="00F168EE"/>
    <w:rsid w:val="00F2477A"/>
    <w:rsid w:val="00F274CF"/>
    <w:rsid w:val="00F300EF"/>
    <w:rsid w:val="00F400B8"/>
    <w:rsid w:val="00F4761D"/>
    <w:rsid w:val="00F509FA"/>
    <w:rsid w:val="00F55EBC"/>
    <w:rsid w:val="00F6324B"/>
    <w:rsid w:val="00F64E2F"/>
    <w:rsid w:val="00F8002D"/>
    <w:rsid w:val="00F84180"/>
    <w:rsid w:val="00F95071"/>
    <w:rsid w:val="00FC1F82"/>
    <w:rsid w:val="00FD0C82"/>
    <w:rsid w:val="00FD522E"/>
    <w:rsid w:val="00FE1F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41888"/>
  <w15:chartTrackingRefBased/>
  <w15:docId w15:val="{C2C193B5-E5B6-417E-A6F5-885CF465B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570"/>
  </w:style>
  <w:style w:type="paragraph" w:styleId="Nagwek3">
    <w:name w:val="heading 3"/>
    <w:basedOn w:val="Normalny"/>
    <w:next w:val="Normalny"/>
    <w:link w:val="Nagwek3Znak"/>
    <w:uiPriority w:val="9"/>
    <w:unhideWhenUsed/>
    <w:qFormat/>
    <w:rsid w:val="004C2CB7"/>
    <w:pPr>
      <w:keepNext/>
      <w:keepLines/>
      <w:spacing w:before="160" w:after="80" w:line="240" w:lineRule="auto"/>
      <w:outlineLvl w:val="2"/>
    </w:pPr>
    <w:rPr>
      <w:rFonts w:eastAsiaTheme="majorEastAsia" w:cstheme="majorBidi"/>
      <w:color w:val="2F5496" w:themeColor="accent1" w:themeShade="BF"/>
      <w:sz w:val="28"/>
      <w:szCs w:val="28"/>
      <w:lang w:eastAsia="pl-PL"/>
    </w:rPr>
  </w:style>
  <w:style w:type="paragraph" w:styleId="Nagwek7">
    <w:name w:val="heading 7"/>
    <w:basedOn w:val="Normalny"/>
    <w:next w:val="Normalny"/>
    <w:link w:val="Nagwek7Znak"/>
    <w:unhideWhenUsed/>
    <w:qFormat/>
    <w:rsid w:val="004C2CB7"/>
    <w:pPr>
      <w:keepNext/>
      <w:keepLines/>
      <w:spacing w:before="40" w:after="0" w:line="240" w:lineRule="auto"/>
      <w:outlineLvl w:val="6"/>
    </w:pPr>
    <w:rPr>
      <w:rFonts w:eastAsiaTheme="majorEastAsia" w:cstheme="majorBidi"/>
      <w:color w:val="595959" w:themeColor="text1" w:themeTint="A6"/>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800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800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002D"/>
  </w:style>
  <w:style w:type="paragraph" w:styleId="Stopka">
    <w:name w:val="footer"/>
    <w:basedOn w:val="Normalny"/>
    <w:link w:val="StopkaZnak"/>
    <w:uiPriority w:val="99"/>
    <w:unhideWhenUsed/>
    <w:qFormat/>
    <w:rsid w:val="00F800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002D"/>
  </w:style>
  <w:style w:type="paragraph" w:customStyle="1" w:styleId="firmalight">
    <w:name w:val="firma_light"/>
    <w:basedOn w:val="Normalny"/>
    <w:rsid w:val="00F8002D"/>
    <w:pPr>
      <w:spacing w:after="0" w:line="200" w:lineRule="exact"/>
      <w:jc w:val="both"/>
    </w:pPr>
    <w:rPr>
      <w:rFonts w:ascii="Arial Narrow" w:eastAsia="Times New Roman" w:hAnsi="Arial Narrow" w:cs="Times New Roman"/>
      <w:noProof/>
      <w:sz w:val="18"/>
      <w:szCs w:val="24"/>
      <w:lang w:eastAsia="pl-PL"/>
    </w:rPr>
  </w:style>
  <w:style w:type="paragraph" w:customStyle="1" w:styleId="adresodbiorcy">
    <w:name w:val="adres odbiorcy"/>
    <w:basedOn w:val="Normalny"/>
    <w:rsid w:val="00F8002D"/>
    <w:pPr>
      <w:spacing w:after="0" w:line="280" w:lineRule="exact"/>
      <w:jc w:val="right"/>
    </w:pPr>
    <w:rPr>
      <w:rFonts w:ascii="Arial" w:eastAsia="Times New Roman" w:hAnsi="Arial" w:cs="Times New Roman"/>
      <w:sz w:val="20"/>
      <w:szCs w:val="24"/>
      <w:lang w:eastAsia="pl-PL"/>
    </w:rPr>
  </w:style>
  <w:style w:type="paragraph" w:customStyle="1" w:styleId="Firma">
    <w:name w:val="Firma"/>
    <w:basedOn w:val="Normalny"/>
    <w:next w:val="Normalny"/>
    <w:rsid w:val="00F8002D"/>
    <w:pPr>
      <w:spacing w:after="0" w:line="320" w:lineRule="exact"/>
      <w:jc w:val="both"/>
    </w:pPr>
    <w:rPr>
      <w:rFonts w:ascii="Arial" w:eastAsia="Times New Roman" w:hAnsi="Arial" w:cs="Times New Roman"/>
      <w:b/>
      <w:sz w:val="20"/>
      <w:szCs w:val="24"/>
      <w:lang w:eastAsia="pl-PL"/>
    </w:rPr>
  </w:style>
  <w:style w:type="paragraph" w:styleId="Akapitzlist">
    <w:name w:val="List Paragraph"/>
    <w:aliases w:val="K2 lista alfabetyczna,K2 Alphabetical list,spot_jks,본문1,Numerowanie,Obiekt,List Paragraph1,Akapit z listą3,Akapit z listą31,WYPUNKTOWANIE Akapit z listą,Akapit z listą1,Akapit z numeracją,Akapit z listą kropka,Normal bullet 2,Bullet list"/>
    <w:basedOn w:val="Normalny"/>
    <w:link w:val="AkapitzlistZnak"/>
    <w:uiPriority w:val="34"/>
    <w:qFormat/>
    <w:rsid w:val="00F8002D"/>
    <w:pPr>
      <w:ind w:left="720"/>
      <w:contextualSpacing/>
    </w:pPr>
  </w:style>
  <w:style w:type="paragraph" w:customStyle="1" w:styleId="adres">
    <w:name w:val="adres"/>
    <w:basedOn w:val="Normalny"/>
    <w:rsid w:val="00F8002D"/>
    <w:pPr>
      <w:spacing w:after="0" w:line="280" w:lineRule="exact"/>
    </w:pPr>
    <w:rPr>
      <w:rFonts w:ascii="Arial" w:eastAsia="Times New Roman" w:hAnsi="Arial" w:cs="Times New Roman"/>
      <w:sz w:val="20"/>
      <w:szCs w:val="24"/>
      <w:lang w:eastAsia="pl-PL"/>
    </w:rPr>
  </w:style>
  <w:style w:type="paragraph" w:styleId="Bezodstpw">
    <w:name w:val="No Spacing"/>
    <w:uiPriority w:val="1"/>
    <w:qFormat/>
    <w:rsid w:val="009D18A3"/>
    <w:pPr>
      <w:spacing w:after="0" w:line="240" w:lineRule="auto"/>
    </w:pPr>
  </w:style>
  <w:style w:type="character" w:customStyle="1" w:styleId="Nagwek3Znak">
    <w:name w:val="Nagłówek 3 Znak"/>
    <w:basedOn w:val="Domylnaczcionkaakapitu"/>
    <w:link w:val="Nagwek3"/>
    <w:uiPriority w:val="9"/>
    <w:rsid w:val="004C2CB7"/>
    <w:rPr>
      <w:rFonts w:eastAsiaTheme="majorEastAsia" w:cstheme="majorBidi"/>
      <w:color w:val="2F5496" w:themeColor="accent1" w:themeShade="BF"/>
      <w:sz w:val="28"/>
      <w:szCs w:val="28"/>
      <w:lang w:eastAsia="pl-PL"/>
    </w:rPr>
  </w:style>
  <w:style w:type="character" w:customStyle="1" w:styleId="Nagwek7Znak">
    <w:name w:val="Nagłówek 7 Znak"/>
    <w:basedOn w:val="Domylnaczcionkaakapitu"/>
    <w:link w:val="Nagwek7"/>
    <w:rsid w:val="004C2CB7"/>
    <w:rPr>
      <w:rFonts w:eastAsiaTheme="majorEastAsia" w:cstheme="majorBidi"/>
      <w:color w:val="595959" w:themeColor="text1" w:themeTint="A6"/>
      <w:sz w:val="20"/>
      <w:szCs w:val="20"/>
      <w:lang w:eastAsia="pl-PL"/>
    </w:rPr>
  </w:style>
  <w:style w:type="paragraph" w:styleId="Tekstpodstawowy">
    <w:name w:val="Body Text"/>
    <w:basedOn w:val="Normalny"/>
    <w:link w:val="TekstpodstawowyZnak"/>
    <w:semiHidden/>
    <w:unhideWhenUsed/>
    <w:rsid w:val="004C2CB7"/>
    <w:pPr>
      <w:spacing w:after="120" w:line="240" w:lineRule="auto"/>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4C2CB7"/>
    <w:rPr>
      <w:rFonts w:ascii="Arial" w:eastAsia="Times New Roman" w:hAnsi="Arial" w:cs="Times New Roman"/>
      <w:sz w:val="24"/>
      <w:szCs w:val="20"/>
      <w:lang w:eastAsia="pl-PL"/>
    </w:rPr>
  </w:style>
  <w:style w:type="paragraph" w:customStyle="1" w:styleId="MKTekst">
    <w:name w:val="MK_Tekst"/>
    <w:basedOn w:val="Normalny"/>
    <w:link w:val="MKTekstZnak"/>
    <w:rsid w:val="004C2CB7"/>
    <w:pPr>
      <w:spacing w:after="0" w:line="360" w:lineRule="auto"/>
      <w:ind w:firstLine="992"/>
      <w:jc w:val="both"/>
    </w:pPr>
    <w:rPr>
      <w:rFonts w:ascii="Arial" w:eastAsia="Times New Roman" w:hAnsi="Arial" w:cs="Arial"/>
      <w:sz w:val="20"/>
      <w:szCs w:val="20"/>
      <w:lang w:eastAsia="pl-PL"/>
    </w:rPr>
  </w:style>
  <w:style w:type="character" w:customStyle="1" w:styleId="MKTekstZnak">
    <w:name w:val="MK_Tekst Znak"/>
    <w:link w:val="MKTekst"/>
    <w:rsid w:val="004C2CB7"/>
    <w:rPr>
      <w:rFonts w:ascii="Arial" w:eastAsia="Times New Roman" w:hAnsi="Arial" w:cs="Arial"/>
      <w:sz w:val="20"/>
      <w:szCs w:val="20"/>
      <w:lang w:eastAsia="pl-PL"/>
    </w:rPr>
  </w:style>
  <w:style w:type="paragraph" w:styleId="Tekstprzypisudolnego">
    <w:name w:val="footnote text"/>
    <w:aliases w:val="Car"/>
    <w:basedOn w:val="Normalny"/>
    <w:link w:val="TekstprzypisudolnegoZnak"/>
    <w:uiPriority w:val="99"/>
    <w:rsid w:val="004C2CB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Car Znak"/>
    <w:basedOn w:val="Domylnaczcionkaakapitu"/>
    <w:link w:val="Tekstprzypisudolnego"/>
    <w:uiPriority w:val="99"/>
    <w:rsid w:val="004C2CB7"/>
    <w:rPr>
      <w:rFonts w:ascii="Times New Roman" w:eastAsia="Times New Roman" w:hAnsi="Times New Roman" w:cs="Times New Roman"/>
      <w:sz w:val="20"/>
      <w:szCs w:val="20"/>
      <w:lang w:eastAsia="pl-PL"/>
    </w:rPr>
  </w:style>
  <w:style w:type="character" w:styleId="Odwoanieprzypisudolnego">
    <w:name w:val="footnote reference"/>
    <w:uiPriority w:val="99"/>
    <w:rsid w:val="004C2CB7"/>
    <w:rPr>
      <w:vertAlign w:val="superscript"/>
    </w:rPr>
  </w:style>
  <w:style w:type="character" w:customStyle="1" w:styleId="AkapitzlistZnak">
    <w:name w:val="Akapit z listą Znak"/>
    <w:aliases w:val="K2 lista alfabetyczna Znak,K2 Alphabetical list Znak,spot_jks Znak,본문1 Znak,Numerowanie Znak,Obiekt Znak,List Paragraph1 Znak,Akapit z listą3 Znak,Akapit z listą31 Znak,WYPUNKTOWANIE Akapit z listą Znak,Akapit z listą1 Znak"/>
    <w:link w:val="Akapitzlist"/>
    <w:uiPriority w:val="34"/>
    <w:qFormat/>
    <w:locked/>
    <w:rsid w:val="004C2CB7"/>
  </w:style>
  <w:style w:type="numbering" w:customStyle="1" w:styleId="Styl1">
    <w:name w:val="Styl1"/>
    <w:uiPriority w:val="99"/>
    <w:rsid w:val="002038DE"/>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959575">
      <w:bodyDiv w:val="1"/>
      <w:marLeft w:val="0"/>
      <w:marRight w:val="0"/>
      <w:marTop w:val="0"/>
      <w:marBottom w:val="0"/>
      <w:divBdr>
        <w:top w:val="none" w:sz="0" w:space="0" w:color="auto"/>
        <w:left w:val="none" w:sz="0" w:space="0" w:color="auto"/>
        <w:bottom w:val="none" w:sz="0" w:space="0" w:color="auto"/>
        <w:right w:val="none" w:sz="0" w:space="0" w:color="auto"/>
      </w:divBdr>
    </w:div>
    <w:div w:id="1127502733">
      <w:bodyDiv w:val="1"/>
      <w:marLeft w:val="0"/>
      <w:marRight w:val="0"/>
      <w:marTop w:val="0"/>
      <w:marBottom w:val="0"/>
      <w:divBdr>
        <w:top w:val="none" w:sz="0" w:space="0" w:color="auto"/>
        <w:left w:val="none" w:sz="0" w:space="0" w:color="auto"/>
        <w:bottom w:val="none" w:sz="0" w:space="0" w:color="auto"/>
        <w:right w:val="none" w:sz="0" w:space="0" w:color="auto"/>
      </w:divBdr>
    </w:div>
    <w:div w:id="144403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8B37F0BC33B4E4BBC87CA0F16663AD6" ma:contentTypeVersion="7" ma:contentTypeDescription="Utwórz nowy dokument." ma:contentTypeScope="" ma:versionID="25e71f1c29cb779096f8b287346b2a0b">
  <xsd:schema xmlns:xsd="http://www.w3.org/2001/XMLSchema" xmlns:xs="http://www.w3.org/2001/XMLSchema" xmlns:p="http://schemas.microsoft.com/office/2006/metadata/properties" xmlns:ns2="7b1cf317-af41-45ad-8637-b483ded5e117" xmlns:ns3="b8c9a038-d35b-4f36-9bb8-ee46b46a423c" targetNamespace="http://schemas.microsoft.com/office/2006/metadata/properties" ma:root="true" ma:fieldsID="443a04957cdcaea225142a0aa3726a2c" ns2:_="" ns3:_="">
    <xsd:import namespace="7b1cf317-af41-45ad-8637-b483ded5e117"/>
    <xsd:import namespace="b8c9a038-d35b-4f36-9bb8-ee46b46a423c"/>
    <xsd:element name="properties">
      <xsd:complexType>
        <xsd:sequence>
          <xsd:element name="documentManagement">
            <xsd:complexType>
              <xsd:all>
                <xsd:element ref="ns2:TaxCatchAll" minOccurs="0"/>
                <xsd:element ref="ns2:TaxCatchAllLabel"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1cf317-af41-45ad-8637-b483ded5e117"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1adf7733-4feb-4ee3-9f17-83fed49d815c}" ma:internalName="TaxCatchAll" ma:showField="CatchAllData" ma:web="b8c9a038-d35b-4f36-9bb8-ee46b46a423c">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1adf7733-4feb-4ee3-9f17-83fed49d815c}" ma:internalName="TaxCatchAllLabel" ma:readOnly="true" ma:showField="CatchAllDataLabel" ma:web="b8c9a038-d35b-4f36-9bb8-ee46b46a42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c9a038-d35b-4f36-9bb8-ee46b46a423c"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6cc4a44-48b3-4e58-add4-1ff9a04e38b4" ContentTypeId="0x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7b1cf317-af41-45ad-8637-b483ded5e117"/>
  </documentManagement>
</p:properties>
</file>

<file path=customXml/itemProps1.xml><?xml version="1.0" encoding="utf-8"?>
<ds:datastoreItem xmlns:ds="http://schemas.openxmlformats.org/officeDocument/2006/customXml" ds:itemID="{7F0A994E-F844-4B25-B052-F005D677C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1cf317-af41-45ad-8637-b483ded5e117"/>
    <ds:schemaRef ds:uri="b8c9a038-d35b-4f36-9bb8-ee46b46a42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866193-B0B8-4743-A301-D63BEDD7E7B1}">
  <ds:schemaRefs>
    <ds:schemaRef ds:uri="Microsoft.SharePoint.Taxonomy.ContentTypeSync"/>
  </ds:schemaRefs>
</ds:datastoreItem>
</file>

<file path=customXml/itemProps3.xml><?xml version="1.0" encoding="utf-8"?>
<ds:datastoreItem xmlns:ds="http://schemas.openxmlformats.org/officeDocument/2006/customXml" ds:itemID="{0CEA9E90-B874-4E4E-A4D4-32BF6D26EA3E}">
  <ds:schemaRefs>
    <ds:schemaRef ds:uri="http://schemas.openxmlformats.org/officeDocument/2006/bibliography"/>
  </ds:schemaRefs>
</ds:datastoreItem>
</file>

<file path=customXml/itemProps4.xml><?xml version="1.0" encoding="utf-8"?>
<ds:datastoreItem xmlns:ds="http://schemas.openxmlformats.org/officeDocument/2006/customXml" ds:itemID="{E751963B-AE0C-47AA-B06C-ED1D7D459C54}">
  <ds:schemaRefs>
    <ds:schemaRef ds:uri="http://schemas.microsoft.com/sharepoint/v3/contenttype/forms"/>
  </ds:schemaRefs>
</ds:datastoreItem>
</file>

<file path=customXml/itemProps5.xml><?xml version="1.0" encoding="utf-8"?>
<ds:datastoreItem xmlns:ds="http://schemas.openxmlformats.org/officeDocument/2006/customXml" ds:itemID="{E7132FE3-F863-4890-9480-7F390F2531E5}">
  <ds:schemaRefs>
    <ds:schemaRef ds:uri="http://schemas.microsoft.com/office/2006/metadata/properties"/>
    <ds:schemaRef ds:uri="http://schemas.microsoft.com/office/infopath/2007/PartnerControls"/>
    <ds:schemaRef ds:uri="7b1cf317-af41-45ad-8637-b483ded5e117"/>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3</Pages>
  <Words>1412</Words>
  <Characters>8476</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Kryński Piotr (PSG)</dc:creator>
  <cp:keywords/>
  <dc:description/>
  <cp:lastModifiedBy>Chrzanowski Paweł (PSG)</cp:lastModifiedBy>
  <cp:revision>35</cp:revision>
  <cp:lastPrinted>2024-09-10T06:54:00Z</cp:lastPrinted>
  <dcterms:created xsi:type="dcterms:W3CDTF">2024-12-18T08:08:00Z</dcterms:created>
  <dcterms:modified xsi:type="dcterms:W3CDTF">2026-03-03T08:37:00Z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2024-09-04T12:12:56Z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73804c98-4356-403f-82a6-4d59edf01967</vt:lpwstr>
  </property>
  <property fmtid="{D5CDD505-2E9C-101B-9397-08002B2CF9AE}" pid="8" name="MSIP_Label_873bfdf7-b3d6-42a7-9f35-f649f45df770_ContentBits">
    <vt:lpwstr>0</vt:lpwstr>
  </property>
  <property fmtid="{D5CDD505-2E9C-101B-9397-08002B2CF9AE}" pid="9" name="ContentTypeId">
    <vt:lpwstr>0x01010088B37F0BC33B4E4BBC87CA0F16663AD6</vt:lpwstr>
  </property>
</Properties>
</file>